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66EBE" w14:textId="77777777" w:rsidR="007D419F" w:rsidRPr="00FF5AA6" w:rsidRDefault="00A337E4" w:rsidP="007D419F">
      <w:pPr>
        <w:spacing w:line="240" w:lineRule="auto"/>
        <w:rPr>
          <w:sz w:val="24"/>
          <w:szCs w:val="24"/>
        </w:rPr>
      </w:pPr>
      <w:r>
        <w:rPr>
          <w:noProof/>
          <w:sz w:val="24"/>
          <w:szCs w:val="24"/>
        </w:rPr>
        <w:drawing>
          <wp:inline distT="0" distB="0" distL="0" distR="0" wp14:anchorId="45A2C2E2" wp14:editId="101B2EB9">
            <wp:extent cx="5160264" cy="746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DL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60264" cy="746760"/>
                    </a:xfrm>
                    <a:prstGeom prst="rect">
                      <a:avLst/>
                    </a:prstGeom>
                  </pic:spPr>
                </pic:pic>
              </a:graphicData>
            </a:graphic>
          </wp:inline>
        </w:drawing>
      </w:r>
    </w:p>
    <w:p w14:paraId="58033408" w14:textId="77777777" w:rsidR="007D419F" w:rsidRPr="00FF5AA6" w:rsidRDefault="007D419F" w:rsidP="007D419F">
      <w:pPr>
        <w:spacing w:line="240" w:lineRule="auto"/>
        <w:rPr>
          <w:sz w:val="24"/>
          <w:szCs w:val="24"/>
        </w:rPr>
      </w:pPr>
    </w:p>
    <w:p w14:paraId="0DEFFBEA" w14:textId="77777777" w:rsidR="007D419F" w:rsidRPr="00A337E4" w:rsidRDefault="00381BF5" w:rsidP="00A337E4">
      <w:pPr>
        <w:spacing w:line="240" w:lineRule="auto"/>
        <w:outlineLvl w:val="0"/>
        <w:rPr>
          <w:b/>
          <w:color w:val="00A79D"/>
          <w:sz w:val="28"/>
          <w:szCs w:val="28"/>
        </w:rPr>
      </w:pPr>
      <w:r w:rsidRPr="00A337E4">
        <w:rPr>
          <w:b/>
          <w:color w:val="00A79D"/>
          <w:sz w:val="28"/>
          <w:szCs w:val="28"/>
        </w:rPr>
        <w:t>Principal</w:t>
      </w:r>
      <w:r w:rsidR="007D419F" w:rsidRPr="00A337E4">
        <w:rPr>
          <w:b/>
          <w:color w:val="00A79D"/>
          <w:sz w:val="28"/>
          <w:szCs w:val="28"/>
        </w:rPr>
        <w:t xml:space="preserve"> Communication Packet</w:t>
      </w:r>
    </w:p>
    <w:p w14:paraId="4A9FEDCA" w14:textId="77777777" w:rsidR="007D419F" w:rsidRPr="00FF5AA6" w:rsidRDefault="007D419F" w:rsidP="007D419F">
      <w:pPr>
        <w:spacing w:line="240" w:lineRule="auto"/>
        <w:rPr>
          <w:sz w:val="24"/>
          <w:szCs w:val="24"/>
        </w:rPr>
      </w:pPr>
      <w:r w:rsidRPr="00FF5AA6">
        <w:rPr>
          <w:sz w:val="24"/>
          <w:szCs w:val="24"/>
        </w:rPr>
        <w:t xml:space="preserve">This communication packet includes </w:t>
      </w:r>
      <w:r w:rsidR="00A3754C" w:rsidRPr="00FF5AA6">
        <w:rPr>
          <w:sz w:val="24"/>
          <w:szCs w:val="24"/>
        </w:rPr>
        <w:t xml:space="preserve">sample </w:t>
      </w:r>
      <w:r w:rsidRPr="00FF5AA6">
        <w:rPr>
          <w:sz w:val="24"/>
          <w:szCs w:val="24"/>
        </w:rPr>
        <w:t>customizable templates</w:t>
      </w:r>
      <w:r w:rsidR="00A3754C" w:rsidRPr="00FF5AA6">
        <w:rPr>
          <w:sz w:val="24"/>
          <w:szCs w:val="24"/>
        </w:rPr>
        <w:t xml:space="preserve"> where you can add your logos and modify the content to meet your needs. It includes</w:t>
      </w:r>
      <w:r w:rsidRPr="00FF5AA6">
        <w:rPr>
          <w:sz w:val="24"/>
          <w:szCs w:val="24"/>
        </w:rPr>
        <w:t xml:space="preserve"> </w:t>
      </w:r>
    </w:p>
    <w:p w14:paraId="7472378B" w14:textId="77777777" w:rsidR="007D419F" w:rsidRPr="00FF5AA6" w:rsidRDefault="007D419F" w:rsidP="007D419F">
      <w:pPr>
        <w:pStyle w:val="ListParagraph"/>
        <w:numPr>
          <w:ilvl w:val="0"/>
          <w:numId w:val="2"/>
        </w:numPr>
        <w:rPr>
          <w:szCs w:val="24"/>
        </w:rPr>
      </w:pPr>
      <w:r w:rsidRPr="00FF5AA6">
        <w:rPr>
          <w:szCs w:val="24"/>
        </w:rPr>
        <w:t>Newsletter/website snapshot</w:t>
      </w:r>
    </w:p>
    <w:p w14:paraId="5CC9D58B" w14:textId="77777777" w:rsidR="007D419F" w:rsidRPr="00FF5AA6" w:rsidRDefault="007D419F" w:rsidP="007D419F">
      <w:pPr>
        <w:pStyle w:val="ListParagraph"/>
        <w:numPr>
          <w:ilvl w:val="0"/>
          <w:numId w:val="2"/>
        </w:numPr>
        <w:rPr>
          <w:szCs w:val="24"/>
        </w:rPr>
      </w:pPr>
      <w:r w:rsidRPr="00FF5AA6">
        <w:rPr>
          <w:szCs w:val="24"/>
        </w:rPr>
        <w:t xml:space="preserve">Presentation slides </w:t>
      </w:r>
    </w:p>
    <w:p w14:paraId="46120DB0" w14:textId="77777777" w:rsidR="007D419F" w:rsidRPr="00FF5AA6" w:rsidRDefault="00A3754C" w:rsidP="007D419F">
      <w:pPr>
        <w:pStyle w:val="ListParagraph"/>
        <w:numPr>
          <w:ilvl w:val="0"/>
          <w:numId w:val="2"/>
        </w:numPr>
        <w:rPr>
          <w:szCs w:val="24"/>
        </w:rPr>
      </w:pPr>
      <w:r w:rsidRPr="00FF5AA6">
        <w:rPr>
          <w:szCs w:val="24"/>
        </w:rPr>
        <w:t>Sample tweets</w:t>
      </w:r>
      <w:r w:rsidR="007D419F" w:rsidRPr="00FF5AA6">
        <w:rPr>
          <w:szCs w:val="24"/>
        </w:rPr>
        <w:t xml:space="preserve"> </w:t>
      </w:r>
    </w:p>
    <w:p w14:paraId="3DA3EAC2" w14:textId="77777777" w:rsidR="007D419F" w:rsidRPr="00FF5AA6" w:rsidRDefault="007D419F" w:rsidP="007D419F">
      <w:pPr>
        <w:pStyle w:val="ListParagraph"/>
        <w:numPr>
          <w:ilvl w:val="0"/>
          <w:numId w:val="2"/>
        </w:numPr>
        <w:rPr>
          <w:szCs w:val="24"/>
        </w:rPr>
      </w:pPr>
      <w:r w:rsidRPr="00FF5AA6">
        <w:rPr>
          <w:szCs w:val="24"/>
        </w:rPr>
        <w:t xml:space="preserve">Press </w:t>
      </w:r>
      <w:r w:rsidR="00A3754C" w:rsidRPr="00FF5AA6">
        <w:rPr>
          <w:szCs w:val="24"/>
        </w:rPr>
        <w:t xml:space="preserve">outreach </w:t>
      </w:r>
    </w:p>
    <w:p w14:paraId="5471FBCD" w14:textId="77777777" w:rsidR="007D419F" w:rsidRPr="00FF5AA6" w:rsidRDefault="00A3754C" w:rsidP="007D419F">
      <w:pPr>
        <w:pStyle w:val="ListParagraph"/>
        <w:numPr>
          <w:ilvl w:val="0"/>
          <w:numId w:val="2"/>
        </w:numPr>
        <w:rPr>
          <w:szCs w:val="24"/>
        </w:rPr>
      </w:pPr>
      <w:r w:rsidRPr="00FF5AA6">
        <w:rPr>
          <w:szCs w:val="24"/>
        </w:rPr>
        <w:t>E</w:t>
      </w:r>
      <w:r w:rsidR="007D419F" w:rsidRPr="00FF5AA6">
        <w:rPr>
          <w:szCs w:val="24"/>
        </w:rPr>
        <w:t>mail</w:t>
      </w:r>
      <w:r w:rsidRPr="00FF5AA6">
        <w:rPr>
          <w:szCs w:val="24"/>
        </w:rPr>
        <w:t xml:space="preserve"> outreach</w:t>
      </w:r>
    </w:p>
    <w:p w14:paraId="33D5D3D2" w14:textId="77777777" w:rsidR="00FF5AA6" w:rsidRPr="00FF5AA6" w:rsidRDefault="00FF5AA6" w:rsidP="00D845AF">
      <w:pPr>
        <w:spacing w:line="240" w:lineRule="auto"/>
        <w:rPr>
          <w:b/>
          <w:sz w:val="24"/>
          <w:szCs w:val="24"/>
        </w:rPr>
      </w:pPr>
    </w:p>
    <w:p w14:paraId="2D2BEBCB" w14:textId="77777777" w:rsidR="00FF5AA6" w:rsidRPr="00FF5AA6" w:rsidRDefault="00D159C6" w:rsidP="00A337E4">
      <w:pPr>
        <w:spacing w:line="240" w:lineRule="auto"/>
        <w:outlineLvl w:val="0"/>
        <w:rPr>
          <w:b/>
          <w:sz w:val="24"/>
          <w:szCs w:val="24"/>
        </w:rPr>
      </w:pPr>
      <w:r w:rsidRPr="00FF5AA6">
        <w:rPr>
          <w:b/>
          <w:sz w:val="24"/>
          <w:szCs w:val="24"/>
        </w:rPr>
        <w:t>Newsletter/Website Snapshot</w:t>
      </w:r>
    </w:p>
    <w:p w14:paraId="09018FAF" w14:textId="77777777" w:rsidR="00AD1913" w:rsidRPr="002B3926" w:rsidRDefault="00381BF5" w:rsidP="00B9796A">
      <w:pPr>
        <w:spacing w:line="240" w:lineRule="auto"/>
        <w:rPr>
          <w:sz w:val="24"/>
          <w:szCs w:val="24"/>
        </w:rPr>
      </w:pPr>
      <w:r>
        <w:rPr>
          <w:sz w:val="24"/>
          <w:szCs w:val="24"/>
        </w:rPr>
        <w:t xml:space="preserve">Principals play an essential role in supporting learning in the digital age to help ensure that students are college and career ready. Principals are at the center of communication between teachers, students, and parents—and the superintendent and school board. </w:t>
      </w:r>
      <w:r w:rsidRPr="00E85783">
        <w:rPr>
          <w:sz w:val="24"/>
          <w:szCs w:val="24"/>
        </w:rPr>
        <w:t xml:space="preserve">Specifically, </w:t>
      </w:r>
      <w:r>
        <w:rPr>
          <w:sz w:val="24"/>
          <w:szCs w:val="24"/>
        </w:rPr>
        <w:t xml:space="preserve">principals </w:t>
      </w:r>
      <w:r w:rsidRPr="00E85783">
        <w:rPr>
          <w:sz w:val="24"/>
          <w:szCs w:val="24"/>
        </w:rPr>
        <w:t xml:space="preserve">can share with </w:t>
      </w:r>
      <w:r>
        <w:rPr>
          <w:sz w:val="24"/>
          <w:szCs w:val="24"/>
        </w:rPr>
        <w:t>stakeholders</w:t>
      </w:r>
      <w:r w:rsidRPr="00E85783">
        <w:rPr>
          <w:sz w:val="24"/>
          <w:szCs w:val="24"/>
        </w:rPr>
        <w:t xml:space="preserve"> the benefits of learning in a digital environment</w:t>
      </w:r>
      <w:r w:rsidR="00B9796A">
        <w:rPr>
          <w:sz w:val="24"/>
          <w:szCs w:val="24"/>
        </w:rPr>
        <w:t xml:space="preserve">. </w:t>
      </w:r>
      <w:r w:rsidR="00B9796A" w:rsidRPr="00FF5AA6">
        <w:rPr>
          <w:sz w:val="24"/>
          <w:szCs w:val="24"/>
        </w:rPr>
        <w:t xml:space="preserve">Find out more about learning in the digital age and the role of </w:t>
      </w:r>
      <w:r w:rsidR="00B9796A">
        <w:rPr>
          <w:sz w:val="24"/>
          <w:szCs w:val="24"/>
        </w:rPr>
        <w:t xml:space="preserve">principals </w:t>
      </w:r>
      <w:r w:rsidR="00B9796A" w:rsidRPr="00FF5AA6">
        <w:rPr>
          <w:sz w:val="24"/>
          <w:szCs w:val="24"/>
        </w:rPr>
        <w:t xml:space="preserve">by accessing the </w:t>
      </w:r>
      <w:r w:rsidR="00A337E4">
        <w:rPr>
          <w:sz w:val="24"/>
          <w:szCs w:val="24"/>
        </w:rPr>
        <w:t>Transforming Digital Learning</w:t>
      </w:r>
      <w:r w:rsidR="00B9796A">
        <w:rPr>
          <w:sz w:val="24"/>
          <w:szCs w:val="24"/>
        </w:rPr>
        <w:t xml:space="preserve"> Principal </w:t>
      </w:r>
      <w:r w:rsidR="00B9796A" w:rsidRPr="00FF5AA6">
        <w:rPr>
          <w:sz w:val="24"/>
          <w:szCs w:val="24"/>
        </w:rPr>
        <w:t>toolkit</w:t>
      </w:r>
      <w:r w:rsidR="00B9796A">
        <w:rPr>
          <w:sz w:val="24"/>
          <w:szCs w:val="24"/>
        </w:rPr>
        <w:t xml:space="preserve">. </w:t>
      </w:r>
      <w:r w:rsidR="00B9796A" w:rsidRPr="002C4B08">
        <w:rPr>
          <w:sz w:val="24"/>
          <w:szCs w:val="24"/>
        </w:rPr>
        <w:t>Th</w:t>
      </w:r>
      <w:r w:rsidR="00B9796A">
        <w:rPr>
          <w:sz w:val="24"/>
          <w:szCs w:val="24"/>
        </w:rPr>
        <w:t xml:space="preserve">e toolkit </w:t>
      </w:r>
      <w:r w:rsidR="00B9796A" w:rsidRPr="002C4B08">
        <w:rPr>
          <w:sz w:val="24"/>
          <w:szCs w:val="24"/>
        </w:rPr>
        <w:t xml:space="preserve">highlights some of the key areas of interest that </w:t>
      </w:r>
      <w:r w:rsidR="00B9796A">
        <w:rPr>
          <w:sz w:val="24"/>
          <w:szCs w:val="24"/>
        </w:rPr>
        <w:t>principals</w:t>
      </w:r>
      <w:r w:rsidR="00B9796A" w:rsidRPr="002C4B08">
        <w:rPr>
          <w:sz w:val="24"/>
          <w:szCs w:val="24"/>
        </w:rPr>
        <w:t xml:space="preserve"> might encounter during the transition to learning in the digital age</w:t>
      </w:r>
      <w:r w:rsidR="00B9796A">
        <w:rPr>
          <w:sz w:val="24"/>
          <w:szCs w:val="24"/>
        </w:rPr>
        <w:t>—</w:t>
      </w:r>
      <w:r w:rsidR="00AD1913" w:rsidRPr="002B3926">
        <w:rPr>
          <w:sz w:val="24"/>
          <w:szCs w:val="24"/>
        </w:rPr>
        <w:t>professional learning and community partnerships.</w:t>
      </w:r>
    </w:p>
    <w:p w14:paraId="1BF1E440" w14:textId="77777777" w:rsidR="00AD1913" w:rsidRPr="00E85783" w:rsidRDefault="00AD1913">
      <w:pPr>
        <w:spacing w:line="240" w:lineRule="auto"/>
        <w:rPr>
          <w:sz w:val="24"/>
          <w:szCs w:val="24"/>
        </w:rPr>
      </w:pPr>
    </w:p>
    <w:p w14:paraId="29CE1D27" w14:textId="77777777" w:rsidR="00A3754C" w:rsidRPr="00FF5AA6" w:rsidRDefault="00A3754C" w:rsidP="00A337E4">
      <w:pPr>
        <w:outlineLvl w:val="0"/>
        <w:rPr>
          <w:b/>
          <w:sz w:val="24"/>
          <w:szCs w:val="24"/>
        </w:rPr>
      </w:pPr>
      <w:r w:rsidRPr="00FF5AA6">
        <w:rPr>
          <w:b/>
          <w:sz w:val="24"/>
          <w:szCs w:val="24"/>
        </w:rPr>
        <w:t>Presentation Slides</w:t>
      </w:r>
    </w:p>
    <w:p w14:paraId="58594F35" w14:textId="62AC7613" w:rsidR="00A3754C" w:rsidRDefault="00196B7E" w:rsidP="00D845AF">
      <w:pPr>
        <w:rPr>
          <w:sz w:val="24"/>
          <w:szCs w:val="24"/>
        </w:rPr>
      </w:pPr>
      <w:hyperlink r:id="rId6" w:history="1">
        <w:r w:rsidRPr="00200F90">
          <w:rPr>
            <w:rStyle w:val="Hyperlink"/>
            <w:sz w:val="24"/>
            <w:szCs w:val="24"/>
          </w:rPr>
          <w:t>http://www.setda.org/dlearning/wp-content/uploads/sites/15/2018/03/Principals-Presentation.pptx</w:t>
        </w:r>
      </w:hyperlink>
    </w:p>
    <w:p w14:paraId="69913D49" w14:textId="77777777" w:rsidR="00196B7E" w:rsidRPr="00FF5AA6" w:rsidRDefault="00196B7E" w:rsidP="00D845AF">
      <w:pPr>
        <w:rPr>
          <w:sz w:val="24"/>
          <w:szCs w:val="24"/>
        </w:rPr>
      </w:pPr>
      <w:bookmarkStart w:id="0" w:name="_GoBack"/>
      <w:bookmarkEnd w:id="0"/>
    </w:p>
    <w:p w14:paraId="754090F9" w14:textId="77777777" w:rsidR="00A3754C" w:rsidRPr="00FF5AA6" w:rsidRDefault="00A3754C" w:rsidP="00A337E4">
      <w:pPr>
        <w:outlineLvl w:val="0"/>
        <w:rPr>
          <w:b/>
          <w:sz w:val="24"/>
          <w:szCs w:val="24"/>
        </w:rPr>
      </w:pPr>
      <w:r w:rsidRPr="00FF5AA6">
        <w:rPr>
          <w:b/>
          <w:sz w:val="24"/>
          <w:szCs w:val="24"/>
        </w:rPr>
        <w:t>Sample Tweets</w:t>
      </w:r>
    </w:p>
    <w:p w14:paraId="49068FCD" w14:textId="77777777" w:rsidR="00D845AF" w:rsidRPr="00FF5AA6" w:rsidRDefault="00D845AF" w:rsidP="00A337E4">
      <w:pPr>
        <w:outlineLvl w:val="0"/>
        <w:rPr>
          <w:sz w:val="24"/>
          <w:szCs w:val="24"/>
        </w:rPr>
      </w:pPr>
      <w:r w:rsidRPr="00FF5AA6">
        <w:rPr>
          <w:sz w:val="24"/>
          <w:szCs w:val="24"/>
        </w:rPr>
        <w:t xml:space="preserve">Learn more about the role of </w:t>
      </w:r>
      <w:r w:rsidR="00381BF5">
        <w:rPr>
          <w:sz w:val="24"/>
          <w:szCs w:val="24"/>
        </w:rPr>
        <w:t>principal</w:t>
      </w:r>
      <w:r w:rsidR="00847E3D" w:rsidRPr="00FF5AA6">
        <w:rPr>
          <w:sz w:val="24"/>
          <w:szCs w:val="24"/>
        </w:rPr>
        <w:t>s</w:t>
      </w:r>
      <w:r w:rsidRPr="00FF5AA6">
        <w:rPr>
          <w:sz w:val="24"/>
          <w:szCs w:val="24"/>
        </w:rPr>
        <w:t xml:space="preserve"> in the digital age [website tiny url] #edtech</w:t>
      </w:r>
    </w:p>
    <w:p w14:paraId="1BC78251" w14:textId="77777777" w:rsidR="00D845AF" w:rsidRPr="00FF5AA6" w:rsidRDefault="00D845AF" w:rsidP="00D845AF">
      <w:pPr>
        <w:rPr>
          <w:sz w:val="24"/>
          <w:szCs w:val="24"/>
        </w:rPr>
      </w:pPr>
    </w:p>
    <w:p w14:paraId="4FDF24E8" w14:textId="77777777" w:rsidR="00D845AF" w:rsidRPr="00FF5AA6" w:rsidRDefault="00D845AF" w:rsidP="00D845AF">
      <w:pPr>
        <w:rPr>
          <w:sz w:val="24"/>
          <w:szCs w:val="24"/>
        </w:rPr>
      </w:pPr>
      <w:r w:rsidRPr="00FF5AA6">
        <w:rPr>
          <w:sz w:val="24"/>
          <w:szCs w:val="24"/>
        </w:rPr>
        <w:t xml:space="preserve">Access the </w:t>
      </w:r>
      <w:r w:rsidR="00A337E4">
        <w:rPr>
          <w:sz w:val="24"/>
          <w:szCs w:val="24"/>
        </w:rPr>
        <w:t>Transforming Digital Learning</w:t>
      </w:r>
      <w:r w:rsidRPr="00FF5AA6">
        <w:rPr>
          <w:sz w:val="24"/>
          <w:szCs w:val="24"/>
        </w:rPr>
        <w:t xml:space="preserve"> </w:t>
      </w:r>
      <w:r w:rsidR="00381BF5">
        <w:rPr>
          <w:sz w:val="24"/>
          <w:szCs w:val="24"/>
        </w:rPr>
        <w:t>Principal</w:t>
      </w:r>
      <w:r w:rsidR="00847E3D" w:rsidRPr="00FF5AA6">
        <w:rPr>
          <w:sz w:val="24"/>
          <w:szCs w:val="24"/>
        </w:rPr>
        <w:t xml:space="preserve"> </w:t>
      </w:r>
      <w:r w:rsidR="00B9796A">
        <w:rPr>
          <w:sz w:val="24"/>
          <w:szCs w:val="24"/>
        </w:rPr>
        <w:t>t</w:t>
      </w:r>
      <w:r w:rsidRPr="00FF5AA6">
        <w:rPr>
          <w:sz w:val="24"/>
          <w:szCs w:val="24"/>
        </w:rPr>
        <w:t>oolkit [website tiny url] #edtech</w:t>
      </w:r>
    </w:p>
    <w:p w14:paraId="3E97BD0F" w14:textId="77777777" w:rsidR="00D845AF" w:rsidRPr="00FF5AA6" w:rsidRDefault="00D845AF" w:rsidP="00D845AF">
      <w:pPr>
        <w:tabs>
          <w:tab w:val="left" w:pos="2780"/>
        </w:tabs>
        <w:rPr>
          <w:sz w:val="24"/>
          <w:szCs w:val="24"/>
        </w:rPr>
      </w:pPr>
      <w:r w:rsidRPr="00FF5AA6">
        <w:rPr>
          <w:sz w:val="24"/>
          <w:szCs w:val="24"/>
        </w:rPr>
        <w:t>#[your organization]</w:t>
      </w:r>
      <w:r w:rsidRPr="00FF5AA6">
        <w:rPr>
          <w:sz w:val="24"/>
          <w:szCs w:val="24"/>
        </w:rPr>
        <w:tab/>
      </w:r>
    </w:p>
    <w:p w14:paraId="5E3CCE0D" w14:textId="77777777" w:rsidR="00D845AF" w:rsidRPr="00FF5AA6" w:rsidRDefault="00D845AF" w:rsidP="00D845AF">
      <w:pPr>
        <w:tabs>
          <w:tab w:val="left" w:pos="2780"/>
        </w:tabs>
        <w:rPr>
          <w:sz w:val="24"/>
          <w:szCs w:val="24"/>
        </w:rPr>
      </w:pPr>
    </w:p>
    <w:p w14:paraId="5DB9AE40" w14:textId="77777777" w:rsidR="00D845AF" w:rsidRPr="00FF5AA6" w:rsidRDefault="005C5C71" w:rsidP="00D845AF">
      <w:pPr>
        <w:rPr>
          <w:sz w:val="24"/>
          <w:szCs w:val="24"/>
        </w:rPr>
      </w:pPr>
      <w:r>
        <w:rPr>
          <w:sz w:val="24"/>
          <w:szCs w:val="24"/>
        </w:rPr>
        <w:t>Learn more about how principals can develop community partnerships</w:t>
      </w:r>
      <w:r w:rsidR="00D845AF" w:rsidRPr="00FF5AA6">
        <w:rPr>
          <w:sz w:val="24"/>
          <w:szCs w:val="24"/>
        </w:rPr>
        <w:t xml:space="preserve"> [website tiny url] #edtech #[your organization]</w:t>
      </w:r>
      <w:r w:rsidR="00D845AF" w:rsidRPr="00FF5AA6">
        <w:rPr>
          <w:sz w:val="24"/>
          <w:szCs w:val="24"/>
        </w:rPr>
        <w:tab/>
      </w:r>
    </w:p>
    <w:p w14:paraId="375EABCF" w14:textId="77777777" w:rsidR="00D845AF" w:rsidRDefault="00D845AF" w:rsidP="00D845AF">
      <w:pPr>
        <w:spacing w:line="240" w:lineRule="auto"/>
        <w:ind w:left="-80"/>
        <w:rPr>
          <w:b/>
          <w:sz w:val="24"/>
          <w:szCs w:val="24"/>
        </w:rPr>
      </w:pPr>
    </w:p>
    <w:p w14:paraId="45F206E1" w14:textId="77777777" w:rsidR="00D845AF" w:rsidRPr="00FF5AA6" w:rsidRDefault="00D159C6" w:rsidP="00A337E4">
      <w:pPr>
        <w:outlineLvl w:val="0"/>
        <w:rPr>
          <w:b/>
          <w:sz w:val="24"/>
          <w:szCs w:val="24"/>
        </w:rPr>
      </w:pPr>
      <w:r w:rsidRPr="00FF5AA6">
        <w:rPr>
          <w:b/>
          <w:sz w:val="24"/>
          <w:szCs w:val="24"/>
        </w:rPr>
        <w:t>Press</w:t>
      </w:r>
    </w:p>
    <w:p w14:paraId="70FEC80B" w14:textId="77777777" w:rsidR="0055493D" w:rsidRPr="00FF5AA6" w:rsidRDefault="0055493D" w:rsidP="00A337E4">
      <w:pPr>
        <w:outlineLvl w:val="0"/>
        <w:rPr>
          <w:sz w:val="24"/>
          <w:szCs w:val="24"/>
        </w:rPr>
      </w:pPr>
      <w:r w:rsidRPr="00FF5AA6">
        <w:rPr>
          <w:sz w:val="24"/>
          <w:szCs w:val="24"/>
        </w:rPr>
        <w:t>Dear [Press]</w:t>
      </w:r>
    </w:p>
    <w:p w14:paraId="794D33D2" w14:textId="77777777" w:rsidR="00D845AF" w:rsidRPr="00FF5AA6" w:rsidRDefault="00D845AF" w:rsidP="00D845AF">
      <w:pPr>
        <w:spacing w:line="240" w:lineRule="auto"/>
        <w:rPr>
          <w:sz w:val="24"/>
          <w:szCs w:val="24"/>
        </w:rPr>
      </w:pPr>
    </w:p>
    <w:p w14:paraId="21C9F9CD" w14:textId="77777777" w:rsidR="00FF5AA6" w:rsidRDefault="0055493D" w:rsidP="00FF5AA6">
      <w:pPr>
        <w:spacing w:line="240" w:lineRule="auto"/>
        <w:rPr>
          <w:sz w:val="24"/>
          <w:szCs w:val="24"/>
        </w:rPr>
      </w:pPr>
      <w:r w:rsidRPr="00FF5AA6">
        <w:rPr>
          <w:sz w:val="24"/>
          <w:szCs w:val="24"/>
        </w:rPr>
        <w:t xml:space="preserve">We are pleased to share with you the </w:t>
      </w:r>
      <w:r w:rsidR="00A337E4">
        <w:rPr>
          <w:sz w:val="24"/>
          <w:szCs w:val="24"/>
        </w:rPr>
        <w:t>Transforming Digital Learning</w:t>
      </w:r>
      <w:r w:rsidR="00A32BCC">
        <w:rPr>
          <w:sz w:val="24"/>
          <w:szCs w:val="24"/>
        </w:rPr>
        <w:t xml:space="preserve"> </w:t>
      </w:r>
      <w:r w:rsidR="00381BF5">
        <w:rPr>
          <w:sz w:val="24"/>
          <w:szCs w:val="24"/>
        </w:rPr>
        <w:t>Principal</w:t>
      </w:r>
      <w:r w:rsidRPr="00FF5AA6">
        <w:rPr>
          <w:sz w:val="24"/>
          <w:szCs w:val="24"/>
        </w:rPr>
        <w:t xml:space="preserve"> toolkit. </w:t>
      </w:r>
      <w:r w:rsidR="00381BF5">
        <w:rPr>
          <w:sz w:val="24"/>
          <w:szCs w:val="24"/>
        </w:rPr>
        <w:t xml:space="preserve">Principals play an essential role in supporting learning in the digital age to help ensure that students are college and career ready. Principals are at the center of </w:t>
      </w:r>
      <w:r w:rsidR="00381BF5">
        <w:rPr>
          <w:sz w:val="24"/>
          <w:szCs w:val="24"/>
        </w:rPr>
        <w:lastRenderedPageBreak/>
        <w:t xml:space="preserve">communication between teachers, students, and parents—and the superintendent and school board. </w:t>
      </w:r>
      <w:r w:rsidR="00AD1913" w:rsidRPr="002C4B08">
        <w:rPr>
          <w:sz w:val="24"/>
          <w:szCs w:val="24"/>
        </w:rPr>
        <w:t>Th</w:t>
      </w:r>
      <w:r w:rsidR="00AD1913">
        <w:rPr>
          <w:sz w:val="24"/>
          <w:szCs w:val="24"/>
        </w:rPr>
        <w:t xml:space="preserve">e toolkit </w:t>
      </w:r>
      <w:r w:rsidR="00AD1913" w:rsidRPr="002C4B08">
        <w:rPr>
          <w:sz w:val="24"/>
          <w:szCs w:val="24"/>
        </w:rPr>
        <w:t xml:space="preserve">highlights some of the key areas of interest that </w:t>
      </w:r>
      <w:r w:rsidR="00AD1913">
        <w:rPr>
          <w:sz w:val="24"/>
          <w:szCs w:val="24"/>
        </w:rPr>
        <w:t>principals</w:t>
      </w:r>
      <w:r w:rsidR="00AD1913" w:rsidRPr="002C4B08">
        <w:rPr>
          <w:sz w:val="24"/>
          <w:szCs w:val="24"/>
        </w:rPr>
        <w:t xml:space="preserve"> might encounter during the transition to learning in the digital age</w:t>
      </w:r>
      <w:r w:rsidR="00B9796A">
        <w:rPr>
          <w:sz w:val="24"/>
          <w:szCs w:val="24"/>
        </w:rPr>
        <w:t>—professional learning and community partnerships</w:t>
      </w:r>
      <w:r w:rsidR="00AD1913" w:rsidRPr="002C4B08">
        <w:rPr>
          <w:sz w:val="24"/>
          <w:szCs w:val="24"/>
        </w:rPr>
        <w:t>.</w:t>
      </w:r>
      <w:r w:rsidR="00AD1913">
        <w:rPr>
          <w:sz w:val="24"/>
          <w:szCs w:val="24"/>
        </w:rPr>
        <w:t xml:space="preserve"> </w:t>
      </w:r>
      <w:r w:rsidR="00FF5AA6" w:rsidRPr="00FF5AA6">
        <w:rPr>
          <w:sz w:val="24"/>
          <w:szCs w:val="24"/>
        </w:rPr>
        <w:t xml:space="preserve">Find out more about learning in the digital age and the role of </w:t>
      </w:r>
      <w:r w:rsidR="00381BF5">
        <w:rPr>
          <w:sz w:val="24"/>
          <w:szCs w:val="24"/>
        </w:rPr>
        <w:t>principal</w:t>
      </w:r>
      <w:r w:rsidR="00FF5AA6" w:rsidRPr="00FF5AA6">
        <w:rPr>
          <w:sz w:val="24"/>
          <w:szCs w:val="24"/>
        </w:rPr>
        <w:t xml:space="preserve">s by accessing the </w:t>
      </w:r>
      <w:r w:rsidR="00381BF5">
        <w:rPr>
          <w:sz w:val="24"/>
          <w:szCs w:val="24"/>
        </w:rPr>
        <w:t>Principal</w:t>
      </w:r>
      <w:r w:rsidR="00FF5AA6" w:rsidRPr="00FF5AA6">
        <w:rPr>
          <w:sz w:val="24"/>
          <w:szCs w:val="24"/>
        </w:rPr>
        <w:t xml:space="preserve"> toolkit. </w:t>
      </w:r>
    </w:p>
    <w:p w14:paraId="5C80E059" w14:textId="77777777" w:rsidR="00AD1913" w:rsidRDefault="00AD1913" w:rsidP="00FF5AA6">
      <w:pPr>
        <w:spacing w:line="240" w:lineRule="auto"/>
        <w:rPr>
          <w:sz w:val="24"/>
          <w:szCs w:val="24"/>
        </w:rPr>
      </w:pPr>
    </w:p>
    <w:p w14:paraId="572B9CFC" w14:textId="77777777" w:rsidR="00AD1913" w:rsidRPr="00E85783" w:rsidRDefault="00AD1913" w:rsidP="00AD1913">
      <w:pPr>
        <w:spacing w:line="240" w:lineRule="auto"/>
        <w:ind w:left="-80"/>
        <w:jc w:val="center"/>
        <w:rPr>
          <w:i/>
          <w:color w:val="auto"/>
          <w:sz w:val="24"/>
          <w:szCs w:val="24"/>
        </w:rPr>
      </w:pPr>
      <w:r w:rsidRPr="00E85783">
        <w:rPr>
          <w:i/>
          <w:color w:val="auto"/>
          <w:sz w:val="24"/>
          <w:szCs w:val="24"/>
        </w:rPr>
        <w:t>“Unlocking the boundless potential of students to lead their future requires both current technology tools and a schoolwide culture that empowers students to optimize their use for meaningful tasks. Creating that culture is a principal’s paramount role.”</w:t>
      </w:r>
    </w:p>
    <w:p w14:paraId="3F32438B" w14:textId="77777777" w:rsidR="00AD1913" w:rsidRPr="00982D5D" w:rsidRDefault="00AD1913" w:rsidP="00982D5D">
      <w:pPr>
        <w:pStyle w:val="ListParagraph"/>
        <w:numPr>
          <w:ilvl w:val="0"/>
          <w:numId w:val="3"/>
        </w:numPr>
        <w:rPr>
          <w:szCs w:val="24"/>
        </w:rPr>
      </w:pPr>
      <w:r w:rsidRPr="00982D5D">
        <w:rPr>
          <w:color w:val="auto"/>
          <w:szCs w:val="24"/>
        </w:rPr>
        <w:t>JoAnn Bartoletti, NASSP Executive Director</w:t>
      </w:r>
    </w:p>
    <w:p w14:paraId="0655F6BA" w14:textId="77777777" w:rsidR="00FF5AA6" w:rsidRPr="00FF5AA6" w:rsidRDefault="00FF5AA6" w:rsidP="00FF5AA6">
      <w:pPr>
        <w:spacing w:line="240" w:lineRule="auto"/>
        <w:rPr>
          <w:sz w:val="24"/>
          <w:szCs w:val="24"/>
        </w:rPr>
      </w:pPr>
    </w:p>
    <w:p w14:paraId="2AE6FF22" w14:textId="77777777" w:rsidR="0055493D" w:rsidRPr="00FF5AA6" w:rsidRDefault="0055493D" w:rsidP="00D845AF">
      <w:pPr>
        <w:spacing w:line="240" w:lineRule="auto"/>
        <w:rPr>
          <w:sz w:val="24"/>
          <w:szCs w:val="24"/>
        </w:rPr>
      </w:pPr>
      <w:r w:rsidRPr="00FF5AA6">
        <w:rPr>
          <w:sz w:val="24"/>
          <w:szCs w:val="24"/>
        </w:rPr>
        <w:t>Thank you,</w:t>
      </w:r>
    </w:p>
    <w:p w14:paraId="7AD692B7" w14:textId="77777777" w:rsidR="0055493D" w:rsidRPr="00FF5AA6" w:rsidRDefault="0055493D" w:rsidP="00D845AF">
      <w:pPr>
        <w:spacing w:line="240" w:lineRule="auto"/>
        <w:rPr>
          <w:sz w:val="24"/>
          <w:szCs w:val="24"/>
        </w:rPr>
      </w:pPr>
    </w:p>
    <w:p w14:paraId="14C76EBE" w14:textId="77777777" w:rsidR="0055493D" w:rsidRPr="00FF5AA6" w:rsidRDefault="0055493D" w:rsidP="00D845AF">
      <w:pPr>
        <w:spacing w:line="240" w:lineRule="auto"/>
        <w:rPr>
          <w:sz w:val="24"/>
          <w:szCs w:val="24"/>
        </w:rPr>
      </w:pPr>
      <w:r w:rsidRPr="00FF5AA6">
        <w:rPr>
          <w:sz w:val="24"/>
          <w:szCs w:val="24"/>
        </w:rPr>
        <w:t>[</w:t>
      </w:r>
      <w:r w:rsidR="00381BF5">
        <w:rPr>
          <w:sz w:val="24"/>
          <w:szCs w:val="24"/>
        </w:rPr>
        <w:t>Principal</w:t>
      </w:r>
      <w:r w:rsidR="00847E3D" w:rsidRPr="00FF5AA6">
        <w:rPr>
          <w:sz w:val="24"/>
          <w:szCs w:val="24"/>
        </w:rPr>
        <w:t xml:space="preserve"> organization/a</w:t>
      </w:r>
      <w:r w:rsidRPr="00FF5AA6">
        <w:rPr>
          <w:sz w:val="24"/>
          <w:szCs w:val="24"/>
        </w:rPr>
        <w:t>ssociation}</w:t>
      </w:r>
    </w:p>
    <w:p w14:paraId="41F03708" w14:textId="77777777" w:rsidR="00886346" w:rsidRPr="00FF5AA6" w:rsidRDefault="00886346" w:rsidP="00D845AF">
      <w:pPr>
        <w:rPr>
          <w:b/>
          <w:sz w:val="24"/>
          <w:szCs w:val="24"/>
        </w:rPr>
      </w:pPr>
    </w:p>
    <w:p w14:paraId="377BF6BD" w14:textId="77777777" w:rsidR="00D845AF" w:rsidRPr="00FF5AA6" w:rsidRDefault="00D845AF" w:rsidP="00A337E4">
      <w:pPr>
        <w:outlineLvl w:val="0"/>
        <w:rPr>
          <w:b/>
          <w:sz w:val="24"/>
          <w:szCs w:val="24"/>
        </w:rPr>
      </w:pPr>
      <w:r w:rsidRPr="00FF5AA6">
        <w:rPr>
          <w:b/>
          <w:sz w:val="24"/>
          <w:szCs w:val="24"/>
        </w:rPr>
        <w:t>Email</w:t>
      </w:r>
    </w:p>
    <w:p w14:paraId="29B5796B" w14:textId="77777777" w:rsidR="00D159C6" w:rsidRPr="00FF5AA6" w:rsidRDefault="00D159C6" w:rsidP="00A337E4">
      <w:pPr>
        <w:outlineLvl w:val="0"/>
        <w:rPr>
          <w:sz w:val="24"/>
          <w:szCs w:val="24"/>
        </w:rPr>
      </w:pPr>
      <w:r w:rsidRPr="00FF5AA6">
        <w:rPr>
          <w:sz w:val="24"/>
          <w:szCs w:val="24"/>
        </w:rPr>
        <w:t>Dear [</w:t>
      </w:r>
      <w:r w:rsidR="00381BF5">
        <w:rPr>
          <w:sz w:val="24"/>
          <w:szCs w:val="24"/>
        </w:rPr>
        <w:t>Principal</w:t>
      </w:r>
      <w:r w:rsidRPr="00FF5AA6">
        <w:rPr>
          <w:sz w:val="24"/>
          <w:szCs w:val="24"/>
        </w:rPr>
        <w:t>]</w:t>
      </w:r>
    </w:p>
    <w:p w14:paraId="31FFBFA9" w14:textId="77777777" w:rsidR="00D159C6" w:rsidRPr="00FF5AA6" w:rsidRDefault="00D159C6" w:rsidP="00D845AF">
      <w:pPr>
        <w:rPr>
          <w:sz w:val="24"/>
          <w:szCs w:val="24"/>
        </w:rPr>
      </w:pPr>
    </w:p>
    <w:p w14:paraId="3B687C4E" w14:textId="77777777" w:rsidR="0055493D" w:rsidRPr="00FF5AA6" w:rsidRDefault="00D159C6" w:rsidP="00D845AF">
      <w:pPr>
        <w:spacing w:line="240" w:lineRule="auto"/>
        <w:rPr>
          <w:sz w:val="24"/>
          <w:szCs w:val="24"/>
        </w:rPr>
      </w:pPr>
      <w:r w:rsidRPr="00FF5AA6">
        <w:rPr>
          <w:sz w:val="24"/>
          <w:szCs w:val="24"/>
        </w:rPr>
        <w:t xml:space="preserve">We are pleased to share with you the </w:t>
      </w:r>
      <w:r w:rsidR="00A337E4">
        <w:rPr>
          <w:sz w:val="24"/>
          <w:szCs w:val="24"/>
        </w:rPr>
        <w:t>Transforming Digital Learning</w:t>
      </w:r>
      <w:r w:rsidR="00335949">
        <w:rPr>
          <w:sz w:val="24"/>
          <w:szCs w:val="24"/>
        </w:rPr>
        <w:t xml:space="preserve"> </w:t>
      </w:r>
      <w:r w:rsidR="00381BF5">
        <w:rPr>
          <w:sz w:val="24"/>
          <w:szCs w:val="24"/>
        </w:rPr>
        <w:t>Principal</w:t>
      </w:r>
      <w:r w:rsidRPr="00FF5AA6">
        <w:rPr>
          <w:sz w:val="24"/>
          <w:szCs w:val="24"/>
        </w:rPr>
        <w:t xml:space="preserve"> toolkit. </w:t>
      </w:r>
      <w:r w:rsidR="00EE4D8F" w:rsidRPr="00FF5AA6">
        <w:rPr>
          <w:sz w:val="24"/>
          <w:szCs w:val="24"/>
        </w:rPr>
        <w:t xml:space="preserve">As you know, </w:t>
      </w:r>
      <w:r w:rsidR="00381BF5">
        <w:rPr>
          <w:sz w:val="24"/>
          <w:szCs w:val="24"/>
        </w:rPr>
        <w:t xml:space="preserve">principals are at the center of communication between teachers, students, and parents—and the superintendent and school board. </w:t>
      </w:r>
      <w:r w:rsidR="00381BF5" w:rsidRPr="00E85783">
        <w:rPr>
          <w:sz w:val="24"/>
          <w:szCs w:val="24"/>
        </w:rPr>
        <w:t xml:space="preserve">Specifically, </w:t>
      </w:r>
      <w:r w:rsidR="00381BF5">
        <w:rPr>
          <w:sz w:val="24"/>
          <w:szCs w:val="24"/>
        </w:rPr>
        <w:t xml:space="preserve">principals </w:t>
      </w:r>
      <w:r w:rsidR="00381BF5" w:rsidRPr="00E85783">
        <w:rPr>
          <w:sz w:val="24"/>
          <w:szCs w:val="24"/>
        </w:rPr>
        <w:t xml:space="preserve">can share with </w:t>
      </w:r>
      <w:r w:rsidR="00381BF5">
        <w:rPr>
          <w:sz w:val="24"/>
          <w:szCs w:val="24"/>
        </w:rPr>
        <w:t>stakeholders</w:t>
      </w:r>
      <w:r w:rsidR="00381BF5" w:rsidRPr="00E85783">
        <w:rPr>
          <w:sz w:val="24"/>
          <w:szCs w:val="24"/>
        </w:rPr>
        <w:t xml:space="preserve"> the benefits of learning in a digital environment</w:t>
      </w:r>
      <w:r w:rsidR="005C5C71">
        <w:rPr>
          <w:sz w:val="24"/>
          <w:szCs w:val="24"/>
        </w:rPr>
        <w:t xml:space="preserve">. </w:t>
      </w:r>
      <w:r w:rsidR="00381BF5">
        <w:rPr>
          <w:sz w:val="24"/>
          <w:szCs w:val="24"/>
        </w:rPr>
        <w:t xml:space="preserve">In </w:t>
      </w:r>
      <w:r w:rsidR="00EE4D8F" w:rsidRPr="00FF5AA6">
        <w:rPr>
          <w:sz w:val="24"/>
          <w:szCs w:val="24"/>
        </w:rPr>
        <w:t xml:space="preserve">this toolkit, you will learn more about learning in the digital age and the role of </w:t>
      </w:r>
      <w:r w:rsidR="00381BF5">
        <w:rPr>
          <w:sz w:val="24"/>
          <w:szCs w:val="24"/>
        </w:rPr>
        <w:t>principal</w:t>
      </w:r>
      <w:r w:rsidR="00FF5AA6">
        <w:rPr>
          <w:sz w:val="24"/>
          <w:szCs w:val="24"/>
        </w:rPr>
        <w:t>s</w:t>
      </w:r>
      <w:r w:rsidR="00EE4D8F" w:rsidRPr="00FF5AA6">
        <w:rPr>
          <w:sz w:val="24"/>
          <w:szCs w:val="24"/>
        </w:rPr>
        <w:t xml:space="preserve">. </w:t>
      </w:r>
      <w:r w:rsidR="0055493D" w:rsidRPr="00FF5AA6">
        <w:rPr>
          <w:sz w:val="24"/>
          <w:szCs w:val="24"/>
        </w:rPr>
        <w:t xml:space="preserve">As you explore more about </w:t>
      </w:r>
      <w:r w:rsidR="005C5C71">
        <w:rPr>
          <w:sz w:val="24"/>
          <w:szCs w:val="24"/>
        </w:rPr>
        <w:t>professional learning and community partnerships</w:t>
      </w:r>
      <w:r w:rsidR="0055493D" w:rsidRPr="00FF5AA6">
        <w:rPr>
          <w:sz w:val="24"/>
          <w:szCs w:val="24"/>
        </w:rPr>
        <w:t>--</w:t>
      </w:r>
      <w:r w:rsidR="00EE4D8F" w:rsidRPr="00FF5AA6">
        <w:rPr>
          <w:sz w:val="24"/>
          <w:szCs w:val="24"/>
        </w:rPr>
        <w:t xml:space="preserve">key areas of interest for </w:t>
      </w:r>
      <w:r w:rsidR="00381BF5">
        <w:rPr>
          <w:sz w:val="24"/>
          <w:szCs w:val="24"/>
        </w:rPr>
        <w:t>principal</w:t>
      </w:r>
      <w:r w:rsidR="00FF5AA6">
        <w:rPr>
          <w:sz w:val="24"/>
          <w:szCs w:val="24"/>
        </w:rPr>
        <w:t>s</w:t>
      </w:r>
      <w:r w:rsidR="0055493D" w:rsidRPr="00FF5AA6">
        <w:rPr>
          <w:sz w:val="24"/>
          <w:szCs w:val="24"/>
        </w:rPr>
        <w:t xml:space="preserve">--you will find information, tips and resources in each of these key areas. </w:t>
      </w:r>
    </w:p>
    <w:p w14:paraId="327581DF" w14:textId="77777777" w:rsidR="0055493D" w:rsidRPr="00FF5AA6" w:rsidRDefault="0055493D" w:rsidP="00D845AF">
      <w:pPr>
        <w:spacing w:line="240" w:lineRule="auto"/>
        <w:rPr>
          <w:sz w:val="24"/>
          <w:szCs w:val="24"/>
        </w:rPr>
      </w:pPr>
    </w:p>
    <w:p w14:paraId="61041111" w14:textId="77777777" w:rsidR="0055493D" w:rsidRPr="00FF5AA6" w:rsidRDefault="0055493D" w:rsidP="00D845AF">
      <w:pPr>
        <w:spacing w:line="240" w:lineRule="auto"/>
        <w:rPr>
          <w:sz w:val="24"/>
          <w:szCs w:val="24"/>
        </w:rPr>
      </w:pPr>
      <w:r w:rsidRPr="00FF5AA6">
        <w:rPr>
          <w:sz w:val="24"/>
          <w:szCs w:val="24"/>
        </w:rPr>
        <w:t xml:space="preserve">We encourage you to share this valuable resource with your colleagues. You can learn more about </w:t>
      </w:r>
      <w:r w:rsidR="00A337E4">
        <w:rPr>
          <w:sz w:val="24"/>
          <w:szCs w:val="24"/>
        </w:rPr>
        <w:t>Transforming Digital Learning</w:t>
      </w:r>
      <w:r w:rsidRPr="00FF5AA6">
        <w:rPr>
          <w:sz w:val="24"/>
          <w:szCs w:val="24"/>
        </w:rPr>
        <w:t xml:space="preserve"> on the website.</w:t>
      </w:r>
    </w:p>
    <w:p w14:paraId="740F96D5" w14:textId="77777777" w:rsidR="0055493D" w:rsidRPr="00FF5AA6" w:rsidRDefault="0055493D" w:rsidP="00D845AF">
      <w:pPr>
        <w:spacing w:line="240" w:lineRule="auto"/>
        <w:rPr>
          <w:sz w:val="24"/>
          <w:szCs w:val="24"/>
        </w:rPr>
      </w:pPr>
    </w:p>
    <w:p w14:paraId="151A6B88" w14:textId="77777777" w:rsidR="0055493D" w:rsidRPr="00FF5AA6" w:rsidRDefault="0055493D" w:rsidP="00D845AF">
      <w:pPr>
        <w:spacing w:line="240" w:lineRule="auto"/>
        <w:rPr>
          <w:sz w:val="24"/>
          <w:szCs w:val="24"/>
        </w:rPr>
      </w:pPr>
      <w:r w:rsidRPr="00FF5AA6">
        <w:rPr>
          <w:sz w:val="24"/>
          <w:szCs w:val="24"/>
        </w:rPr>
        <w:t>Sincerely,</w:t>
      </w:r>
    </w:p>
    <w:p w14:paraId="319C0784" w14:textId="77777777" w:rsidR="0055493D" w:rsidRPr="00FF5AA6" w:rsidRDefault="0055493D" w:rsidP="00D845AF">
      <w:pPr>
        <w:spacing w:line="240" w:lineRule="auto"/>
        <w:rPr>
          <w:sz w:val="24"/>
          <w:szCs w:val="24"/>
        </w:rPr>
      </w:pPr>
    </w:p>
    <w:p w14:paraId="49D914E4" w14:textId="77777777" w:rsidR="0055493D" w:rsidRPr="00FF5AA6" w:rsidRDefault="0055493D" w:rsidP="00D845AF">
      <w:pPr>
        <w:spacing w:line="240" w:lineRule="auto"/>
        <w:rPr>
          <w:sz w:val="24"/>
          <w:szCs w:val="24"/>
        </w:rPr>
      </w:pPr>
    </w:p>
    <w:p w14:paraId="280342AD" w14:textId="77777777" w:rsidR="0055493D" w:rsidRPr="00FF5AA6" w:rsidRDefault="0055493D" w:rsidP="00D845AF">
      <w:pPr>
        <w:spacing w:line="240" w:lineRule="auto"/>
        <w:rPr>
          <w:sz w:val="24"/>
          <w:szCs w:val="24"/>
        </w:rPr>
      </w:pPr>
      <w:r w:rsidRPr="00FF5AA6">
        <w:rPr>
          <w:sz w:val="24"/>
          <w:szCs w:val="24"/>
        </w:rPr>
        <w:t>[</w:t>
      </w:r>
      <w:r w:rsidR="00381BF5">
        <w:rPr>
          <w:sz w:val="24"/>
          <w:szCs w:val="24"/>
        </w:rPr>
        <w:t>Principal</w:t>
      </w:r>
      <w:r w:rsidR="00847E3D" w:rsidRPr="00FF5AA6">
        <w:rPr>
          <w:sz w:val="24"/>
          <w:szCs w:val="24"/>
        </w:rPr>
        <w:t xml:space="preserve"> organization/association</w:t>
      </w:r>
      <w:r w:rsidRPr="00FF5AA6">
        <w:rPr>
          <w:sz w:val="24"/>
          <w:szCs w:val="24"/>
        </w:rPr>
        <w:t>]</w:t>
      </w:r>
    </w:p>
    <w:p w14:paraId="2021A424" w14:textId="77777777" w:rsidR="0055493D" w:rsidRPr="00FF5AA6" w:rsidRDefault="0055493D" w:rsidP="00D845AF">
      <w:pPr>
        <w:spacing w:line="240" w:lineRule="auto"/>
        <w:rPr>
          <w:sz w:val="24"/>
          <w:szCs w:val="24"/>
        </w:rPr>
      </w:pPr>
    </w:p>
    <w:sectPr w:rsidR="0055493D" w:rsidRPr="00FF5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242BD"/>
    <w:multiLevelType w:val="hybridMultilevel"/>
    <w:tmpl w:val="1342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CF2E5E"/>
    <w:multiLevelType w:val="hybridMultilevel"/>
    <w:tmpl w:val="30B86010"/>
    <w:lvl w:ilvl="0" w:tplc="6CE2989C">
      <w:numFmt w:val="bullet"/>
      <w:lvlText w:val="-"/>
      <w:lvlJc w:val="left"/>
      <w:pPr>
        <w:ind w:left="720" w:hanging="360"/>
      </w:pPr>
      <w:rPr>
        <w:rFonts w:ascii="Arial" w:eastAsia="Arial"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56432B"/>
    <w:multiLevelType w:val="hybridMultilevel"/>
    <w:tmpl w:val="95AEE39C"/>
    <w:lvl w:ilvl="0" w:tplc="1658A230">
      <w:start w:val="2011"/>
      <w:numFmt w:val="bullet"/>
      <w:lvlText w:val="-"/>
      <w:lvlJc w:val="left"/>
      <w:pPr>
        <w:ind w:left="440" w:hanging="360"/>
      </w:pPr>
      <w:rPr>
        <w:rFonts w:ascii="Arial" w:eastAsia="Arial" w:hAnsi="Arial" w:cs="Aria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C6"/>
    <w:rsid w:val="00196B7E"/>
    <w:rsid w:val="0021732E"/>
    <w:rsid w:val="00335949"/>
    <w:rsid w:val="00381BF5"/>
    <w:rsid w:val="004357B5"/>
    <w:rsid w:val="00463F10"/>
    <w:rsid w:val="0055078F"/>
    <w:rsid w:val="0055493D"/>
    <w:rsid w:val="005C5C71"/>
    <w:rsid w:val="00784D0F"/>
    <w:rsid w:val="007D419F"/>
    <w:rsid w:val="00847E3D"/>
    <w:rsid w:val="00886346"/>
    <w:rsid w:val="00933A55"/>
    <w:rsid w:val="00982D5D"/>
    <w:rsid w:val="00A32BCC"/>
    <w:rsid w:val="00A337E4"/>
    <w:rsid w:val="00A3754C"/>
    <w:rsid w:val="00AD1913"/>
    <w:rsid w:val="00B9796A"/>
    <w:rsid w:val="00D159C6"/>
    <w:rsid w:val="00D845AF"/>
    <w:rsid w:val="00E452AB"/>
    <w:rsid w:val="00EE40A9"/>
    <w:rsid w:val="00EE4D8F"/>
    <w:rsid w:val="00FF5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FDFF6"/>
  <w15:chartTrackingRefBased/>
  <w15:docId w15:val="{A78129A6-B70B-4124-9CB6-D2BB2BC9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Arial"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159C6"/>
    <w:pPr>
      <w:widowControl w:val="0"/>
      <w:spacing w:after="0" w:line="276" w:lineRule="auto"/>
    </w:pPr>
    <w:rPr>
      <w:rFonts w:ascii="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93D"/>
    <w:pPr>
      <w:spacing w:line="240" w:lineRule="auto"/>
      <w:ind w:left="720"/>
      <w:contextualSpacing/>
    </w:pPr>
    <w:rPr>
      <w:sz w:val="24"/>
    </w:rPr>
  </w:style>
  <w:style w:type="paragraph" w:styleId="DocumentMap">
    <w:name w:val="Document Map"/>
    <w:basedOn w:val="Normal"/>
    <w:link w:val="DocumentMapChar"/>
    <w:uiPriority w:val="99"/>
    <w:semiHidden/>
    <w:unhideWhenUsed/>
    <w:rsid w:val="00A337E4"/>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337E4"/>
    <w:rPr>
      <w:rFonts w:ascii="Times New Roman" w:hAnsi="Times New Roman" w:cs="Times New Roman"/>
      <w:color w:val="000000"/>
      <w:sz w:val="24"/>
      <w:szCs w:val="24"/>
    </w:rPr>
  </w:style>
  <w:style w:type="character" w:styleId="Hyperlink">
    <w:name w:val="Hyperlink"/>
    <w:basedOn w:val="DefaultParagraphFont"/>
    <w:uiPriority w:val="99"/>
    <w:unhideWhenUsed/>
    <w:rsid w:val="00196B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setda.org/dlearning/wp-content/uploads/sites/15/2018/03/Principals-Presentation.ppt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510</Words>
  <Characters>2913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Jones</dc:creator>
  <cp:keywords/>
  <dc:description/>
  <cp:lastModifiedBy>Lauren Jenkins</cp:lastModifiedBy>
  <cp:revision>11</cp:revision>
  <dcterms:created xsi:type="dcterms:W3CDTF">2017-07-10T19:27:00Z</dcterms:created>
  <dcterms:modified xsi:type="dcterms:W3CDTF">2018-03-09T17:51:00Z</dcterms:modified>
</cp:coreProperties>
</file>