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BF0F2" w14:textId="77777777" w:rsidR="007D419F" w:rsidRDefault="00C264B9" w:rsidP="007D419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12CF93" wp14:editId="7EB20BD9">
            <wp:extent cx="5160264" cy="746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D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583E" w14:textId="77777777" w:rsidR="007D419F" w:rsidRDefault="007D419F" w:rsidP="007D419F">
      <w:pPr>
        <w:spacing w:line="240" w:lineRule="auto"/>
        <w:rPr>
          <w:sz w:val="24"/>
          <w:szCs w:val="24"/>
        </w:rPr>
      </w:pPr>
    </w:p>
    <w:p w14:paraId="1BB124AF" w14:textId="77777777" w:rsidR="007D419F" w:rsidRPr="00C264B9" w:rsidRDefault="005C6F57" w:rsidP="00C264B9">
      <w:pPr>
        <w:spacing w:line="240" w:lineRule="auto"/>
        <w:outlineLvl w:val="0"/>
        <w:rPr>
          <w:b/>
          <w:color w:val="00A89E"/>
          <w:sz w:val="28"/>
          <w:szCs w:val="28"/>
        </w:rPr>
      </w:pPr>
      <w:r w:rsidRPr="00C264B9">
        <w:rPr>
          <w:b/>
          <w:color w:val="00A89E"/>
          <w:sz w:val="28"/>
          <w:szCs w:val="28"/>
        </w:rPr>
        <w:t>CIO/CTO</w:t>
      </w:r>
      <w:r w:rsidR="007D419F" w:rsidRPr="00C264B9">
        <w:rPr>
          <w:b/>
          <w:color w:val="00A89E"/>
          <w:sz w:val="28"/>
          <w:szCs w:val="28"/>
        </w:rPr>
        <w:t xml:space="preserve"> Communication Packet</w:t>
      </w:r>
    </w:p>
    <w:p w14:paraId="75D8FF19" w14:textId="77777777" w:rsidR="007D419F" w:rsidRPr="003919E0" w:rsidRDefault="007D419F" w:rsidP="007D419F">
      <w:pPr>
        <w:spacing w:line="240" w:lineRule="auto"/>
        <w:rPr>
          <w:sz w:val="24"/>
          <w:szCs w:val="24"/>
        </w:rPr>
      </w:pPr>
      <w:r w:rsidRPr="003919E0">
        <w:rPr>
          <w:sz w:val="24"/>
          <w:szCs w:val="24"/>
        </w:rPr>
        <w:t>Th</w:t>
      </w:r>
      <w:r>
        <w:rPr>
          <w:sz w:val="24"/>
          <w:szCs w:val="24"/>
        </w:rPr>
        <w:t xml:space="preserve">is communication packet </w:t>
      </w:r>
      <w:r w:rsidRPr="003919E0">
        <w:rPr>
          <w:sz w:val="24"/>
          <w:szCs w:val="24"/>
        </w:rPr>
        <w:t xml:space="preserve">includes </w:t>
      </w:r>
      <w:r w:rsidR="00A3754C">
        <w:rPr>
          <w:sz w:val="24"/>
          <w:szCs w:val="24"/>
        </w:rPr>
        <w:t xml:space="preserve">sample </w:t>
      </w:r>
      <w:r w:rsidRPr="003919E0">
        <w:rPr>
          <w:sz w:val="24"/>
          <w:szCs w:val="24"/>
        </w:rPr>
        <w:t>customizable templates</w:t>
      </w:r>
      <w:r w:rsidR="00A3754C">
        <w:rPr>
          <w:sz w:val="24"/>
          <w:szCs w:val="24"/>
        </w:rPr>
        <w:t xml:space="preserve"> where you can add your logos and modify the content to meet your needs. It includes</w:t>
      </w:r>
      <w:r w:rsidRPr="003919E0">
        <w:rPr>
          <w:sz w:val="24"/>
          <w:szCs w:val="24"/>
        </w:rPr>
        <w:t xml:space="preserve"> </w:t>
      </w:r>
    </w:p>
    <w:p w14:paraId="20BF64C2" w14:textId="77777777" w:rsidR="007D419F" w:rsidRPr="003919E0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Ne</w:t>
      </w:r>
      <w:r w:rsidRPr="003919E0">
        <w:rPr>
          <w:szCs w:val="24"/>
        </w:rPr>
        <w:t>wsletter/website snapshot</w:t>
      </w:r>
    </w:p>
    <w:p w14:paraId="698937EC" w14:textId="77777777" w:rsidR="007D419F" w:rsidRPr="003919E0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 w:rsidRPr="003919E0">
        <w:rPr>
          <w:szCs w:val="24"/>
        </w:rPr>
        <w:t xml:space="preserve">Presentation slides </w:t>
      </w:r>
    </w:p>
    <w:p w14:paraId="50334395" w14:textId="77777777" w:rsidR="007D419F" w:rsidRPr="003919E0" w:rsidRDefault="00A3754C" w:rsidP="007D419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Sample tweets</w:t>
      </w:r>
      <w:r w:rsidR="007D419F" w:rsidRPr="003919E0">
        <w:rPr>
          <w:szCs w:val="24"/>
        </w:rPr>
        <w:t xml:space="preserve"> </w:t>
      </w:r>
    </w:p>
    <w:p w14:paraId="59B485B7" w14:textId="77777777" w:rsidR="007D419F" w:rsidRPr="003919E0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 w:rsidRPr="003919E0">
        <w:rPr>
          <w:szCs w:val="24"/>
        </w:rPr>
        <w:t xml:space="preserve">Press </w:t>
      </w:r>
      <w:r w:rsidR="00A3754C">
        <w:rPr>
          <w:szCs w:val="24"/>
        </w:rPr>
        <w:t xml:space="preserve">outreach </w:t>
      </w:r>
    </w:p>
    <w:p w14:paraId="7D7AAE78" w14:textId="77777777" w:rsidR="007D419F" w:rsidRPr="003919E0" w:rsidRDefault="00A3754C" w:rsidP="007D419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</w:t>
      </w:r>
      <w:r w:rsidR="007D419F" w:rsidRPr="003919E0">
        <w:rPr>
          <w:szCs w:val="24"/>
        </w:rPr>
        <w:t>mail</w:t>
      </w:r>
      <w:r>
        <w:rPr>
          <w:szCs w:val="24"/>
        </w:rPr>
        <w:t xml:space="preserve"> outreach</w:t>
      </w:r>
    </w:p>
    <w:p w14:paraId="66842E7F" w14:textId="77777777" w:rsidR="007D419F" w:rsidRDefault="007D419F" w:rsidP="00D845AF">
      <w:pPr>
        <w:spacing w:line="240" w:lineRule="auto"/>
        <w:rPr>
          <w:b/>
          <w:sz w:val="24"/>
          <w:szCs w:val="24"/>
        </w:rPr>
      </w:pPr>
    </w:p>
    <w:p w14:paraId="77F8B68B" w14:textId="77777777" w:rsidR="00D159C6" w:rsidRPr="00D845AF" w:rsidRDefault="00D159C6" w:rsidP="00C264B9">
      <w:pPr>
        <w:spacing w:line="240" w:lineRule="auto"/>
        <w:outlineLvl w:val="0"/>
        <w:rPr>
          <w:b/>
          <w:sz w:val="24"/>
          <w:szCs w:val="24"/>
        </w:rPr>
      </w:pPr>
      <w:r w:rsidRPr="00D845AF">
        <w:rPr>
          <w:b/>
          <w:sz w:val="24"/>
          <w:szCs w:val="24"/>
        </w:rPr>
        <w:t>Newsletter/Website Snapshot</w:t>
      </w:r>
    </w:p>
    <w:p w14:paraId="1B7FEEBB" w14:textId="77777777" w:rsidR="00D159C6" w:rsidRPr="00D845AF" w:rsidRDefault="005C6F57" w:rsidP="00D845AF">
      <w:pPr>
        <w:spacing w:line="240" w:lineRule="auto"/>
        <w:rPr>
          <w:sz w:val="24"/>
          <w:szCs w:val="24"/>
        </w:rPr>
      </w:pPr>
      <w:bookmarkStart w:id="0" w:name="_Hlk487470143"/>
      <w:r w:rsidRPr="00C10AB5">
        <w:rPr>
          <w:sz w:val="24"/>
          <w:szCs w:val="24"/>
        </w:rPr>
        <w:t>Effective student learning using digital tools and resources is only possible when CIOs/CTOs are involved in all facets of implementation – strategic planning; vision; implementation; and reflection.</w:t>
      </w:r>
      <w:r>
        <w:rPr>
          <w:sz w:val="24"/>
          <w:szCs w:val="24"/>
        </w:rPr>
        <w:t xml:space="preserve"> </w:t>
      </w:r>
      <w:r w:rsidRPr="00C10AB5">
        <w:rPr>
          <w:sz w:val="24"/>
          <w:szCs w:val="24"/>
        </w:rPr>
        <w:t xml:space="preserve">The CIOs/CTOs role is not just about making sure the devices are working and educators are connected to the internet. CIOs/CTOs play an essential role in strategic planning and vision setting; understanding teacher and student needs for instructional materials and devices; determining internet and wireless access points; identifying key systems for data collection and assessment; and budgeting for technology. CIOs/CTOs must be included in the planning and discussions regarding adoption </w:t>
      </w:r>
      <w:r>
        <w:rPr>
          <w:sz w:val="24"/>
          <w:szCs w:val="24"/>
        </w:rPr>
        <w:t xml:space="preserve">and implementation </w:t>
      </w:r>
      <w:r w:rsidRPr="00C10AB5">
        <w:rPr>
          <w:sz w:val="24"/>
          <w:szCs w:val="24"/>
        </w:rPr>
        <w:t>of instructional materials</w:t>
      </w:r>
      <w:r>
        <w:rPr>
          <w:sz w:val="24"/>
          <w:szCs w:val="24"/>
        </w:rPr>
        <w:t xml:space="preserve"> and </w:t>
      </w:r>
      <w:r w:rsidRPr="00C10AB5">
        <w:rPr>
          <w:sz w:val="24"/>
          <w:szCs w:val="24"/>
        </w:rPr>
        <w:t>online tools and services</w:t>
      </w:r>
      <w:r>
        <w:rPr>
          <w:sz w:val="24"/>
          <w:szCs w:val="24"/>
        </w:rPr>
        <w:t xml:space="preserve">. </w:t>
      </w:r>
      <w:r w:rsidR="00D159C6" w:rsidRPr="00D845AF">
        <w:rPr>
          <w:sz w:val="24"/>
          <w:szCs w:val="24"/>
        </w:rPr>
        <w:t xml:space="preserve">Find out more about learning in the digital age and the role of </w:t>
      </w:r>
      <w:r>
        <w:rPr>
          <w:sz w:val="24"/>
          <w:szCs w:val="24"/>
        </w:rPr>
        <w:t>CIO/CTO</w:t>
      </w:r>
      <w:r w:rsidR="00D159C6" w:rsidRPr="00D845AF">
        <w:rPr>
          <w:sz w:val="24"/>
          <w:szCs w:val="24"/>
        </w:rPr>
        <w:t xml:space="preserve"> by accessing the </w:t>
      </w:r>
      <w:r w:rsidR="00C264B9">
        <w:rPr>
          <w:sz w:val="24"/>
          <w:szCs w:val="24"/>
        </w:rPr>
        <w:t>Transforming Digital Learning</w:t>
      </w:r>
      <w:r w:rsidR="000F3234">
        <w:rPr>
          <w:sz w:val="24"/>
          <w:szCs w:val="24"/>
        </w:rPr>
        <w:t xml:space="preserve"> </w:t>
      </w:r>
      <w:r>
        <w:rPr>
          <w:sz w:val="24"/>
          <w:szCs w:val="24"/>
        </w:rPr>
        <w:t>CIO/CTO</w:t>
      </w:r>
      <w:r w:rsidR="00D159C6" w:rsidRPr="00D845AF">
        <w:rPr>
          <w:sz w:val="24"/>
          <w:szCs w:val="24"/>
        </w:rPr>
        <w:t xml:space="preserve"> toolkit. </w:t>
      </w:r>
      <w:bookmarkEnd w:id="0"/>
    </w:p>
    <w:p w14:paraId="15F635B5" w14:textId="77777777" w:rsidR="00D159C6" w:rsidRDefault="00D159C6" w:rsidP="00D845AF">
      <w:pPr>
        <w:rPr>
          <w:sz w:val="24"/>
          <w:szCs w:val="24"/>
        </w:rPr>
      </w:pPr>
    </w:p>
    <w:p w14:paraId="217715F5" w14:textId="77777777" w:rsidR="00A3754C" w:rsidRPr="00A3754C" w:rsidRDefault="00A3754C" w:rsidP="00C264B9">
      <w:pPr>
        <w:outlineLvl w:val="0"/>
        <w:rPr>
          <w:b/>
          <w:sz w:val="24"/>
          <w:szCs w:val="24"/>
        </w:rPr>
      </w:pPr>
      <w:r w:rsidRPr="00A3754C">
        <w:rPr>
          <w:b/>
          <w:sz w:val="24"/>
          <w:szCs w:val="24"/>
        </w:rPr>
        <w:t>Presentation Slides</w:t>
      </w:r>
    </w:p>
    <w:p w14:paraId="2D9B81AF" w14:textId="29F46B0F" w:rsidR="00A3754C" w:rsidRDefault="00042281" w:rsidP="00D845AF">
      <w:pPr>
        <w:rPr>
          <w:sz w:val="24"/>
          <w:szCs w:val="24"/>
        </w:rPr>
      </w:pPr>
      <w:hyperlink r:id="rId6" w:history="1">
        <w:r w:rsidRPr="00200F90">
          <w:rPr>
            <w:rStyle w:val="Hyperlink"/>
            <w:sz w:val="24"/>
            <w:szCs w:val="24"/>
          </w:rPr>
          <w:t>http://www.setda.org/dlearning/wp-content/uploads/sites/15/2018/03/CIO-CTO-Presentation.pptx</w:t>
        </w:r>
      </w:hyperlink>
    </w:p>
    <w:p w14:paraId="3CF19762" w14:textId="77777777" w:rsidR="00042281" w:rsidRDefault="00042281" w:rsidP="00D845AF">
      <w:pPr>
        <w:rPr>
          <w:sz w:val="24"/>
          <w:szCs w:val="24"/>
        </w:rPr>
      </w:pPr>
      <w:bookmarkStart w:id="1" w:name="_GoBack"/>
      <w:bookmarkEnd w:id="1"/>
    </w:p>
    <w:p w14:paraId="41CAED6B" w14:textId="77777777" w:rsidR="00A3754C" w:rsidRPr="00A3754C" w:rsidRDefault="00A3754C" w:rsidP="00C264B9">
      <w:pPr>
        <w:outlineLvl w:val="0"/>
        <w:rPr>
          <w:b/>
          <w:sz w:val="24"/>
          <w:szCs w:val="24"/>
        </w:rPr>
      </w:pPr>
      <w:r w:rsidRPr="00A3754C">
        <w:rPr>
          <w:b/>
          <w:sz w:val="24"/>
          <w:szCs w:val="24"/>
        </w:rPr>
        <w:t>Sample Tweets</w:t>
      </w:r>
    </w:p>
    <w:p w14:paraId="2102E95B" w14:textId="77777777" w:rsidR="00D845AF" w:rsidRDefault="00D845AF" w:rsidP="00C264B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Learn more about the role of </w:t>
      </w:r>
      <w:r w:rsidR="005C6F57">
        <w:rPr>
          <w:sz w:val="24"/>
          <w:szCs w:val="24"/>
        </w:rPr>
        <w:t>CIO/CTO</w:t>
      </w:r>
      <w:r>
        <w:rPr>
          <w:sz w:val="24"/>
          <w:szCs w:val="24"/>
        </w:rPr>
        <w:t>s in the digital age [website tiny url] #edtech</w:t>
      </w:r>
    </w:p>
    <w:p w14:paraId="07BF067A" w14:textId="77777777" w:rsidR="00D845AF" w:rsidRDefault="00D845AF" w:rsidP="00D845AF">
      <w:pPr>
        <w:rPr>
          <w:sz w:val="24"/>
          <w:szCs w:val="24"/>
        </w:rPr>
      </w:pPr>
    </w:p>
    <w:p w14:paraId="4668358F" w14:textId="77777777" w:rsidR="00D845AF" w:rsidRDefault="00D845AF" w:rsidP="00D845AF">
      <w:pPr>
        <w:rPr>
          <w:sz w:val="24"/>
          <w:szCs w:val="24"/>
        </w:rPr>
      </w:pPr>
      <w:r>
        <w:rPr>
          <w:sz w:val="24"/>
          <w:szCs w:val="24"/>
        </w:rPr>
        <w:t xml:space="preserve">Access the </w:t>
      </w:r>
      <w:r w:rsidR="00C264B9">
        <w:rPr>
          <w:sz w:val="24"/>
          <w:szCs w:val="24"/>
        </w:rPr>
        <w:t>Transforming Digital Learning</w:t>
      </w:r>
      <w:r>
        <w:rPr>
          <w:sz w:val="24"/>
          <w:szCs w:val="24"/>
        </w:rPr>
        <w:t xml:space="preserve"> </w:t>
      </w:r>
      <w:r w:rsidR="005C6F57">
        <w:rPr>
          <w:sz w:val="24"/>
          <w:szCs w:val="24"/>
        </w:rPr>
        <w:t>CIO/CTO</w:t>
      </w:r>
      <w:r>
        <w:rPr>
          <w:sz w:val="24"/>
          <w:szCs w:val="24"/>
        </w:rPr>
        <w:t xml:space="preserve"> </w:t>
      </w:r>
      <w:r w:rsidR="000F6EC9">
        <w:rPr>
          <w:sz w:val="24"/>
          <w:szCs w:val="24"/>
        </w:rPr>
        <w:t>t</w:t>
      </w:r>
      <w:r>
        <w:rPr>
          <w:sz w:val="24"/>
          <w:szCs w:val="24"/>
        </w:rPr>
        <w:t>oolkit [website tiny url] #edtech</w:t>
      </w:r>
    </w:p>
    <w:p w14:paraId="26DB947B" w14:textId="77777777" w:rsidR="00D845AF" w:rsidRDefault="00D845AF" w:rsidP="00D845AF">
      <w:pPr>
        <w:tabs>
          <w:tab w:val="left" w:pos="2780"/>
        </w:tabs>
        <w:rPr>
          <w:sz w:val="24"/>
          <w:szCs w:val="24"/>
        </w:rPr>
      </w:pPr>
      <w:r w:rsidRPr="00D845AF">
        <w:rPr>
          <w:sz w:val="24"/>
          <w:szCs w:val="24"/>
        </w:rPr>
        <w:t>#[your organization]</w:t>
      </w:r>
      <w:r>
        <w:rPr>
          <w:sz w:val="24"/>
          <w:szCs w:val="24"/>
        </w:rPr>
        <w:tab/>
      </w:r>
    </w:p>
    <w:p w14:paraId="50DBEAE1" w14:textId="77777777" w:rsidR="00D845AF" w:rsidRDefault="00D845AF" w:rsidP="00D845AF">
      <w:pPr>
        <w:tabs>
          <w:tab w:val="left" w:pos="2780"/>
        </w:tabs>
        <w:rPr>
          <w:sz w:val="24"/>
          <w:szCs w:val="24"/>
        </w:rPr>
      </w:pPr>
    </w:p>
    <w:p w14:paraId="1FCE9C6C" w14:textId="77777777" w:rsidR="00D845AF" w:rsidRDefault="00D845AF" w:rsidP="00D845AF">
      <w:pPr>
        <w:rPr>
          <w:sz w:val="24"/>
          <w:szCs w:val="24"/>
        </w:rPr>
      </w:pPr>
      <w:r w:rsidRPr="00D845AF">
        <w:rPr>
          <w:sz w:val="24"/>
          <w:szCs w:val="24"/>
        </w:rPr>
        <w:t xml:space="preserve">How can I </w:t>
      </w:r>
      <w:r w:rsidR="00A35DF2">
        <w:rPr>
          <w:sz w:val="24"/>
          <w:szCs w:val="24"/>
        </w:rPr>
        <w:t xml:space="preserve">pay for broadband expansion? </w:t>
      </w:r>
      <w:r w:rsidR="00C264B9">
        <w:rPr>
          <w:sz w:val="24"/>
          <w:szCs w:val="24"/>
        </w:rPr>
        <w:t>Transforming Digital Learning</w:t>
      </w:r>
      <w:r w:rsidR="00A35DF2">
        <w:rPr>
          <w:sz w:val="24"/>
          <w:szCs w:val="24"/>
        </w:rPr>
        <w:t xml:space="preserve"> CIO/CTO toolkit for tips and resources</w:t>
      </w:r>
      <w:r>
        <w:rPr>
          <w:sz w:val="24"/>
          <w:szCs w:val="24"/>
        </w:rPr>
        <w:t xml:space="preserve"> [website tiny url] </w:t>
      </w:r>
      <w:r w:rsidRPr="00D845AF">
        <w:rPr>
          <w:sz w:val="24"/>
          <w:szCs w:val="24"/>
        </w:rPr>
        <w:t>#[your organization]</w:t>
      </w:r>
      <w:r>
        <w:rPr>
          <w:sz w:val="24"/>
          <w:szCs w:val="24"/>
        </w:rPr>
        <w:tab/>
      </w:r>
    </w:p>
    <w:p w14:paraId="5453972D" w14:textId="77777777" w:rsidR="00D845AF" w:rsidRPr="006D5059" w:rsidRDefault="00D845AF" w:rsidP="00D845AF">
      <w:pPr>
        <w:spacing w:line="240" w:lineRule="auto"/>
        <w:ind w:left="-80"/>
        <w:rPr>
          <w:b/>
          <w:sz w:val="24"/>
          <w:szCs w:val="24"/>
        </w:rPr>
      </w:pPr>
    </w:p>
    <w:p w14:paraId="25DB7F2D" w14:textId="77777777" w:rsidR="00D845AF" w:rsidRDefault="00D159C6" w:rsidP="00C264B9">
      <w:pPr>
        <w:outlineLvl w:val="0"/>
        <w:rPr>
          <w:b/>
          <w:sz w:val="24"/>
          <w:szCs w:val="24"/>
        </w:rPr>
      </w:pPr>
      <w:r w:rsidRPr="00D845AF">
        <w:rPr>
          <w:b/>
          <w:sz w:val="24"/>
          <w:szCs w:val="24"/>
        </w:rPr>
        <w:t>Press</w:t>
      </w:r>
    </w:p>
    <w:p w14:paraId="70AAB56A" w14:textId="77777777" w:rsidR="0055493D" w:rsidRPr="00D845AF" w:rsidRDefault="0055493D" w:rsidP="00C264B9">
      <w:pPr>
        <w:outlineLvl w:val="0"/>
        <w:rPr>
          <w:sz w:val="24"/>
          <w:szCs w:val="24"/>
        </w:rPr>
      </w:pPr>
      <w:r w:rsidRPr="00D845AF">
        <w:rPr>
          <w:sz w:val="24"/>
          <w:szCs w:val="24"/>
        </w:rPr>
        <w:t>Dear [Press]</w:t>
      </w:r>
    </w:p>
    <w:p w14:paraId="5FFE9C11" w14:textId="77777777" w:rsidR="00D845AF" w:rsidRDefault="00D845AF" w:rsidP="00D845AF">
      <w:pPr>
        <w:spacing w:line="240" w:lineRule="auto"/>
        <w:rPr>
          <w:sz w:val="24"/>
          <w:szCs w:val="24"/>
        </w:rPr>
      </w:pPr>
    </w:p>
    <w:p w14:paraId="45B61C0E" w14:textId="77777777" w:rsidR="005C6F57" w:rsidRDefault="0055493D" w:rsidP="005C6F57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lastRenderedPageBreak/>
        <w:t xml:space="preserve">We are pleased to share with you the </w:t>
      </w:r>
      <w:r w:rsidR="00C264B9">
        <w:rPr>
          <w:sz w:val="24"/>
          <w:szCs w:val="24"/>
        </w:rPr>
        <w:t>Transforming Digital Learning</w:t>
      </w:r>
      <w:r w:rsidR="000F3234">
        <w:rPr>
          <w:sz w:val="24"/>
          <w:szCs w:val="24"/>
        </w:rPr>
        <w:t xml:space="preserve"> </w:t>
      </w:r>
      <w:r w:rsidR="005C6F57">
        <w:rPr>
          <w:sz w:val="24"/>
          <w:szCs w:val="24"/>
        </w:rPr>
        <w:t>CIO/CTO</w:t>
      </w:r>
      <w:r w:rsidRPr="00D845AF">
        <w:rPr>
          <w:sz w:val="24"/>
          <w:szCs w:val="24"/>
        </w:rPr>
        <w:t xml:space="preserve"> toolkit. </w:t>
      </w:r>
      <w:bookmarkStart w:id="2" w:name="_Hlk487470871"/>
    </w:p>
    <w:p w14:paraId="765F23CB" w14:textId="77777777" w:rsidR="0055493D" w:rsidRPr="00D845AF" w:rsidRDefault="005C6F57" w:rsidP="00D845AF">
      <w:pPr>
        <w:spacing w:line="240" w:lineRule="auto"/>
        <w:rPr>
          <w:sz w:val="24"/>
          <w:szCs w:val="24"/>
        </w:rPr>
      </w:pPr>
      <w:r w:rsidRPr="00C10AB5">
        <w:rPr>
          <w:sz w:val="24"/>
          <w:szCs w:val="24"/>
        </w:rPr>
        <w:t>Effective student learning using digital tools and resources is only possible when CIOs/CTOs are involved in all facets of implementation – strategic planning; vision; implementation; and reflection.</w:t>
      </w:r>
      <w:r>
        <w:rPr>
          <w:sz w:val="24"/>
          <w:szCs w:val="24"/>
        </w:rPr>
        <w:t xml:space="preserve"> </w:t>
      </w:r>
      <w:r w:rsidRPr="00C10AB5">
        <w:rPr>
          <w:sz w:val="24"/>
          <w:szCs w:val="24"/>
        </w:rPr>
        <w:t>The CIOs/CTOs role is not just about making sure the devices are working and educators are connected to the internet. CIOs/CTOs play an essential role in strategic planning and vision setting; understanding teacher and student needs for instructional materials and devices; determining internet and wireless access points; identifying key systems for data collection and assessment; and budgeting for technology</w:t>
      </w:r>
      <w:r>
        <w:rPr>
          <w:sz w:val="24"/>
          <w:szCs w:val="24"/>
        </w:rPr>
        <w:t xml:space="preserve">. </w:t>
      </w:r>
      <w:r w:rsidR="0055493D" w:rsidRPr="00D845AF">
        <w:rPr>
          <w:sz w:val="24"/>
          <w:szCs w:val="24"/>
        </w:rPr>
        <w:t xml:space="preserve">We encourage you to find out more about learning in the digital age and the role of </w:t>
      </w:r>
      <w:r>
        <w:rPr>
          <w:sz w:val="24"/>
          <w:szCs w:val="24"/>
        </w:rPr>
        <w:t>CIO/CTO</w:t>
      </w:r>
      <w:r w:rsidR="0055493D" w:rsidRPr="00D845AF">
        <w:rPr>
          <w:sz w:val="24"/>
          <w:szCs w:val="24"/>
        </w:rPr>
        <w:t xml:space="preserve"> by accessing the </w:t>
      </w:r>
      <w:r>
        <w:rPr>
          <w:sz w:val="24"/>
          <w:szCs w:val="24"/>
        </w:rPr>
        <w:t>CIO/CTO</w:t>
      </w:r>
      <w:r w:rsidR="0055493D" w:rsidRPr="00D845AF">
        <w:rPr>
          <w:sz w:val="24"/>
          <w:szCs w:val="24"/>
        </w:rPr>
        <w:t xml:space="preserve"> toolkit. </w:t>
      </w:r>
    </w:p>
    <w:p w14:paraId="3AED135D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</w:p>
    <w:bookmarkEnd w:id="2"/>
    <w:p w14:paraId="340CB0ED" w14:textId="77777777" w:rsidR="005C6F57" w:rsidRPr="00C10AB5" w:rsidRDefault="005C6F57" w:rsidP="005C6F57">
      <w:pPr>
        <w:spacing w:line="240" w:lineRule="auto"/>
        <w:jc w:val="center"/>
        <w:rPr>
          <w:i/>
          <w:color w:val="auto"/>
          <w:sz w:val="24"/>
          <w:szCs w:val="24"/>
        </w:rPr>
      </w:pPr>
      <w:r w:rsidRPr="00C10AB5">
        <w:rPr>
          <w:i/>
          <w:color w:val="auto"/>
          <w:sz w:val="24"/>
          <w:szCs w:val="24"/>
        </w:rPr>
        <w:t>“Collaboration is key to transforming learning opportunities, CIOs/CTOs must coordinate with administrators, academic officers and directly with teachers to help ensure that the tools and resources are readily available for learning.”</w:t>
      </w:r>
    </w:p>
    <w:p w14:paraId="65EC3B47" w14:textId="77777777" w:rsidR="0055493D" w:rsidRPr="005C6F57" w:rsidRDefault="005C6F57" w:rsidP="005C6F57">
      <w:pPr>
        <w:pStyle w:val="ListParagraph"/>
        <w:numPr>
          <w:ilvl w:val="0"/>
          <w:numId w:val="3"/>
        </w:numPr>
        <w:rPr>
          <w:szCs w:val="24"/>
        </w:rPr>
      </w:pPr>
      <w:r w:rsidRPr="005C6F57">
        <w:rPr>
          <w:i/>
          <w:color w:val="auto"/>
          <w:szCs w:val="24"/>
        </w:rPr>
        <w:t>Keith R. Krueger, CEO, Consortium for School Networking</w:t>
      </w:r>
    </w:p>
    <w:p w14:paraId="32AB0210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</w:p>
    <w:p w14:paraId="657AEF89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>Thank you,</w:t>
      </w:r>
    </w:p>
    <w:p w14:paraId="38443ECD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</w:p>
    <w:p w14:paraId="2D2A04C2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>[</w:t>
      </w:r>
      <w:r w:rsidR="005C6F57">
        <w:rPr>
          <w:sz w:val="24"/>
          <w:szCs w:val="24"/>
        </w:rPr>
        <w:t>CIO/CTO</w:t>
      </w:r>
      <w:r w:rsidRPr="00D845AF">
        <w:rPr>
          <w:sz w:val="24"/>
          <w:szCs w:val="24"/>
        </w:rPr>
        <w:t xml:space="preserve"> Association}</w:t>
      </w:r>
    </w:p>
    <w:p w14:paraId="4005487D" w14:textId="77777777" w:rsidR="00886346" w:rsidRDefault="00886346" w:rsidP="00D845AF">
      <w:pPr>
        <w:rPr>
          <w:b/>
          <w:sz w:val="24"/>
          <w:szCs w:val="24"/>
        </w:rPr>
      </w:pPr>
    </w:p>
    <w:p w14:paraId="25BABE3A" w14:textId="77777777" w:rsidR="00D845AF" w:rsidRPr="00D845AF" w:rsidRDefault="00D845AF" w:rsidP="00C264B9">
      <w:pPr>
        <w:outlineLvl w:val="0"/>
        <w:rPr>
          <w:b/>
          <w:sz w:val="24"/>
          <w:szCs w:val="24"/>
        </w:rPr>
      </w:pPr>
      <w:r w:rsidRPr="00D845AF">
        <w:rPr>
          <w:b/>
          <w:sz w:val="24"/>
          <w:szCs w:val="24"/>
        </w:rPr>
        <w:t>Email</w:t>
      </w:r>
    </w:p>
    <w:p w14:paraId="0820703F" w14:textId="77777777" w:rsidR="00D159C6" w:rsidRPr="00D845AF" w:rsidRDefault="00D159C6" w:rsidP="00C264B9">
      <w:pPr>
        <w:outlineLvl w:val="0"/>
        <w:rPr>
          <w:sz w:val="24"/>
          <w:szCs w:val="24"/>
        </w:rPr>
      </w:pPr>
      <w:r w:rsidRPr="00D845AF">
        <w:rPr>
          <w:sz w:val="24"/>
          <w:szCs w:val="24"/>
        </w:rPr>
        <w:t>Dear [</w:t>
      </w:r>
      <w:r w:rsidR="005C6F57">
        <w:rPr>
          <w:sz w:val="24"/>
          <w:szCs w:val="24"/>
        </w:rPr>
        <w:t>CIO/CTO</w:t>
      </w:r>
      <w:r w:rsidRPr="00D845AF">
        <w:rPr>
          <w:sz w:val="24"/>
          <w:szCs w:val="24"/>
        </w:rPr>
        <w:t>]</w:t>
      </w:r>
    </w:p>
    <w:p w14:paraId="5F7EC4B3" w14:textId="77777777" w:rsidR="00D159C6" w:rsidRPr="00D845AF" w:rsidRDefault="00D159C6" w:rsidP="00D845AF">
      <w:pPr>
        <w:rPr>
          <w:sz w:val="24"/>
          <w:szCs w:val="24"/>
        </w:rPr>
      </w:pPr>
    </w:p>
    <w:p w14:paraId="1D4D007D" w14:textId="77777777" w:rsidR="00214A1A" w:rsidRDefault="00D159C6" w:rsidP="00D845AF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 xml:space="preserve">We are pleased to share with you the </w:t>
      </w:r>
      <w:r w:rsidR="00C264B9">
        <w:rPr>
          <w:sz w:val="24"/>
          <w:szCs w:val="24"/>
        </w:rPr>
        <w:t>Transforming Digital Learning</w:t>
      </w:r>
      <w:r w:rsidR="000F3234">
        <w:rPr>
          <w:sz w:val="24"/>
          <w:szCs w:val="24"/>
        </w:rPr>
        <w:t xml:space="preserve"> </w:t>
      </w:r>
      <w:r w:rsidR="00214A1A">
        <w:rPr>
          <w:sz w:val="24"/>
          <w:szCs w:val="24"/>
        </w:rPr>
        <w:t xml:space="preserve">CIO/CTO </w:t>
      </w:r>
      <w:r w:rsidRPr="00D845AF">
        <w:rPr>
          <w:sz w:val="24"/>
          <w:szCs w:val="24"/>
        </w:rPr>
        <w:t xml:space="preserve">toolkit. </w:t>
      </w:r>
      <w:r w:rsidR="00EE4D8F" w:rsidRPr="00D845AF">
        <w:rPr>
          <w:sz w:val="24"/>
          <w:szCs w:val="24"/>
        </w:rPr>
        <w:t xml:space="preserve">As you know, </w:t>
      </w:r>
      <w:r w:rsidR="00214A1A">
        <w:rPr>
          <w:sz w:val="24"/>
          <w:szCs w:val="24"/>
        </w:rPr>
        <w:t>e</w:t>
      </w:r>
      <w:r w:rsidR="00214A1A" w:rsidRPr="00C10AB5">
        <w:rPr>
          <w:sz w:val="24"/>
          <w:szCs w:val="24"/>
        </w:rPr>
        <w:t>ffective student learning using digital tools and resources is only possible when CIOs/CTOs are involved in all facets of implementation – strategic planning; vision; implementation; and reflection.</w:t>
      </w:r>
      <w:r w:rsidR="00214A1A">
        <w:rPr>
          <w:sz w:val="24"/>
          <w:szCs w:val="24"/>
        </w:rPr>
        <w:t xml:space="preserve"> </w:t>
      </w:r>
      <w:r w:rsidR="00214A1A" w:rsidRPr="00C10AB5">
        <w:rPr>
          <w:sz w:val="24"/>
          <w:szCs w:val="24"/>
        </w:rPr>
        <w:t>The CIOs/CTOs role is not just about making sure the devices are working and educators are connected to the internet. CIOs/CTOs play an essential role in strategic planning and vision setting; understanding teacher and student needs for instructional materials and devices; determining internet and wireless access points; identifying key systems for data collection and assessment; and budgeting for technology</w:t>
      </w:r>
      <w:r w:rsidR="00214A1A">
        <w:rPr>
          <w:sz w:val="24"/>
          <w:szCs w:val="24"/>
        </w:rPr>
        <w:t xml:space="preserve">. In this toolkit, you will learn more learning in the digital age and the roles of CIO/CTOs. </w:t>
      </w:r>
      <w:r w:rsidR="0055493D" w:rsidRPr="00D845AF">
        <w:rPr>
          <w:sz w:val="24"/>
          <w:szCs w:val="24"/>
        </w:rPr>
        <w:t xml:space="preserve">As you explore </w:t>
      </w:r>
      <w:r w:rsidR="00214A1A">
        <w:rPr>
          <w:sz w:val="24"/>
          <w:szCs w:val="24"/>
        </w:rPr>
        <w:t xml:space="preserve">more about </w:t>
      </w:r>
      <w:r w:rsidR="005C6F57" w:rsidRPr="00C10AB5">
        <w:rPr>
          <w:sz w:val="24"/>
          <w:szCs w:val="24"/>
        </w:rPr>
        <w:t>connectivity, budget, homework gap and student data privacy</w:t>
      </w:r>
      <w:r w:rsidR="0055493D" w:rsidRPr="00D845AF">
        <w:rPr>
          <w:sz w:val="24"/>
          <w:szCs w:val="24"/>
        </w:rPr>
        <w:t>--</w:t>
      </w:r>
      <w:r w:rsidR="00EE4D8F" w:rsidRPr="00D845AF">
        <w:rPr>
          <w:sz w:val="24"/>
          <w:szCs w:val="24"/>
        </w:rPr>
        <w:t xml:space="preserve">key areas of interest for </w:t>
      </w:r>
      <w:r w:rsidR="005C6F57">
        <w:rPr>
          <w:sz w:val="24"/>
          <w:szCs w:val="24"/>
        </w:rPr>
        <w:t>CIO/CTO</w:t>
      </w:r>
      <w:r w:rsidR="00EE4D8F" w:rsidRPr="00D845AF">
        <w:rPr>
          <w:sz w:val="24"/>
          <w:szCs w:val="24"/>
        </w:rPr>
        <w:t>s</w:t>
      </w:r>
      <w:r w:rsidR="0055493D" w:rsidRPr="00D845AF">
        <w:rPr>
          <w:sz w:val="24"/>
          <w:szCs w:val="24"/>
        </w:rPr>
        <w:t xml:space="preserve">--you will find information, tips and resources in each of these key areas. </w:t>
      </w:r>
    </w:p>
    <w:p w14:paraId="2E187FBF" w14:textId="77777777" w:rsidR="00214A1A" w:rsidRDefault="00214A1A" w:rsidP="00D845AF">
      <w:pPr>
        <w:spacing w:line="240" w:lineRule="auto"/>
        <w:rPr>
          <w:sz w:val="24"/>
          <w:szCs w:val="24"/>
        </w:rPr>
      </w:pPr>
    </w:p>
    <w:p w14:paraId="7CE98F09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 xml:space="preserve">We encourage you to share this valuable resource with your colleagues. You can learn more about </w:t>
      </w:r>
      <w:r w:rsidR="00C264B9">
        <w:rPr>
          <w:sz w:val="24"/>
          <w:szCs w:val="24"/>
        </w:rPr>
        <w:t>Transforming Digital Learning</w:t>
      </w:r>
      <w:r w:rsidRPr="00D845AF">
        <w:rPr>
          <w:sz w:val="24"/>
          <w:szCs w:val="24"/>
        </w:rPr>
        <w:t xml:space="preserve"> on the website.</w:t>
      </w:r>
    </w:p>
    <w:p w14:paraId="27214581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</w:p>
    <w:p w14:paraId="42743BCE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>Sincerely,</w:t>
      </w:r>
    </w:p>
    <w:p w14:paraId="002734CB" w14:textId="77777777" w:rsidR="0055493D" w:rsidRPr="00D845AF" w:rsidRDefault="0055493D" w:rsidP="00D845AF">
      <w:pPr>
        <w:spacing w:line="240" w:lineRule="auto"/>
        <w:rPr>
          <w:sz w:val="24"/>
          <w:szCs w:val="24"/>
        </w:rPr>
      </w:pPr>
    </w:p>
    <w:p w14:paraId="7B20F2E2" w14:textId="77777777" w:rsidR="00EE4D8F" w:rsidRPr="00D845AF" w:rsidRDefault="0055493D" w:rsidP="00214A1A">
      <w:pPr>
        <w:spacing w:line="240" w:lineRule="auto"/>
        <w:rPr>
          <w:sz w:val="24"/>
          <w:szCs w:val="24"/>
        </w:rPr>
      </w:pPr>
      <w:r w:rsidRPr="00D845AF">
        <w:rPr>
          <w:sz w:val="24"/>
          <w:szCs w:val="24"/>
        </w:rPr>
        <w:t>[</w:t>
      </w:r>
      <w:r w:rsidR="00214A1A">
        <w:rPr>
          <w:sz w:val="24"/>
          <w:szCs w:val="24"/>
        </w:rPr>
        <w:t xml:space="preserve">CIO/CTO </w:t>
      </w:r>
      <w:r w:rsidRPr="00D845AF">
        <w:rPr>
          <w:sz w:val="24"/>
          <w:szCs w:val="24"/>
        </w:rPr>
        <w:t>Association]</w:t>
      </w:r>
    </w:p>
    <w:sectPr w:rsidR="00EE4D8F" w:rsidRPr="00D8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242BD"/>
    <w:multiLevelType w:val="hybridMultilevel"/>
    <w:tmpl w:val="1342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56A71"/>
    <w:multiLevelType w:val="hybridMultilevel"/>
    <w:tmpl w:val="7C6833CC"/>
    <w:lvl w:ilvl="0" w:tplc="D41842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432B"/>
    <w:multiLevelType w:val="hybridMultilevel"/>
    <w:tmpl w:val="95AEE39C"/>
    <w:lvl w:ilvl="0" w:tplc="1658A230">
      <w:start w:val="2011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6"/>
    <w:rsid w:val="00017530"/>
    <w:rsid w:val="00042281"/>
    <w:rsid w:val="00096C0F"/>
    <w:rsid w:val="000F3234"/>
    <w:rsid w:val="000F6EC9"/>
    <w:rsid w:val="00214A1A"/>
    <w:rsid w:val="004357B5"/>
    <w:rsid w:val="0055493D"/>
    <w:rsid w:val="005C6F57"/>
    <w:rsid w:val="00784D0F"/>
    <w:rsid w:val="007D419F"/>
    <w:rsid w:val="00886346"/>
    <w:rsid w:val="00A35DF2"/>
    <w:rsid w:val="00A3754C"/>
    <w:rsid w:val="00C264B9"/>
    <w:rsid w:val="00D159C6"/>
    <w:rsid w:val="00D845AF"/>
    <w:rsid w:val="00E452AB"/>
    <w:rsid w:val="00E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372A"/>
  <w15:chartTrackingRefBased/>
  <w15:docId w15:val="{A78129A6-B70B-4124-9CB6-D2BB2BC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159C6"/>
    <w:pPr>
      <w:widowControl w:val="0"/>
      <w:spacing w:after="0" w:line="276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3D"/>
    <w:pPr>
      <w:spacing w:line="240" w:lineRule="auto"/>
      <w:ind w:left="720"/>
      <w:contextualSpacing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64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64B9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etda.org/dlearning/wp-content/uploads/sites/15/2018/03/CIO-CTO-Presentation.ppt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Lauren Jenkins</cp:lastModifiedBy>
  <cp:revision>6</cp:revision>
  <dcterms:created xsi:type="dcterms:W3CDTF">2017-07-12T15:29:00Z</dcterms:created>
  <dcterms:modified xsi:type="dcterms:W3CDTF">2018-03-08T19:41:00Z</dcterms:modified>
</cp:coreProperties>
</file>